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Další podchod na Jihu ozdobila velkoplošná malba</w:t>
      </w:r>
    </w:p>
    <w:p>
      <w:pPr/>
      <w:r>
        <w:rPr>
          <w:b w:val="1"/>
          <w:bCs w:val="1"/>
        </w:rPr>
        <w:t xml:space="preserve">Po podchodech u opravených zastávek Dřevoprodej a Tylova nebo pod ulicí Horymírova byl v obvodě Ostrava-Jih místními motivy vymalován další podchod. Jedná se o spojení mezi nejlidnatější městskou částí Hrabůvkou s obvodem Hrabová. Výmalba vyšla celkem na 142 tisíc.</w:t>
      </w:r>
    </w:p>
    <w:p>
      <w:pPr/>
      <w:r>
        <w:rPr/>
        <w:t xml:space="preserve">Znak obvodu,  světlemodrá tramvaj nebo vyobrazení tradičního, novoročního ohňostroje na  kruhovém objezdu. Tyto obrázky z Ostravy-Jihu nově zdobí podchod mezi  ulicemi Aviatiků a Šídloveckou.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„Podchod jsme chtěli oživit, zkrásnit,  tak jsme požádali o grafický návrh, motivy, které by byly spojité  s obvodem Jih. Nejvíce se mi líbí Jubilejní kolonie, protože je to taková  výstavní skříň našeho obvodu.“</w:t>
      </w:r>
    </w:p>
    <w:p>
      <w:pPr/>
      <w:r>
        <w:rPr/>
        <w:t xml:space="preserve">Kolemjdoucí  jsou se změnou spokojeni.</w:t>
      </w:r>
    </w:p>
    <w:p>
      <w:pPr/>
      <w:r>
        <w:rPr>
          <w:b w:val="1"/>
          <w:bCs w:val="1"/>
        </w:rPr>
        <w:t xml:space="preserve">anketa, obyvatel Ostravy:</w:t>
      </w:r>
      <w:r>
        <w:rPr/>
        <w:t xml:space="preserve"> „Tak žiju celý život  v Ostravě v Hrabůvce, takže vím, že jedna strana je Hrabůvka, jedna  strana je Hrabová a je to rozhodně daleko příjemnější než to, co tu bylo  předtím.“</w:t>
      </w:r>
    </w:p>
    <w:p>
      <w:pPr/>
      <w:r>
        <w:rPr/>
        <w:t xml:space="preserve">Velkoplošná malba  vyšla obvod na 142 tisíc korun. Původně se ale počítalo s částkou 150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„Snažíme se tímto předejít i třeba  různým vandalským pokusům o počmárání, posprejování zdí, protože kdyby byly  tady bílé, tak je to láká.“</w:t>
      </w:r>
    </w:p>
    <w:p>
      <w:pPr/>
      <w:r>
        <w:rPr/>
        <w:t xml:space="preserve">Malbu  realizoval Martin Brinzík ve spolupráci s umělcem Otem Vehovským.</w:t>
      </w:r>
    </w:p>
    <w:p>
      <w:pPr/>
      <w:r>
        <w:rPr>
          <w:b w:val="1"/>
          <w:bCs w:val="1"/>
        </w:rPr>
        <w:t xml:space="preserve">Marek Brinzík, majitel realizační firmy</w:t>
      </w:r>
      <w:r>
        <w:rPr/>
        <w:t xml:space="preserve">: „Tak  s obvodem Ostrava-Jih pracujem už poněkolikáté. Je to asi desátý,  dvanáctý, tak nějak, projekt, který realizujem.“</w:t>
      </w:r>
    </w:p>
    <w:p>
      <w:pPr/>
      <w:r>
        <w:rPr/>
        <w:t xml:space="preserve">Kompletní  rekonstrukcí na Jihu nedávno prošly i podchod pod ulicí Horymírova nebo podchody  u zastávek Dřevoprodej a Tylova.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základních škol se utkali o nejchutnější salát</w:t>
      </w:r>
    </w:p>
    <w:p>
      <w:pPr/>
      <w:r>
        <w:rPr>
          <w:b w:val="1"/>
          <w:bCs w:val="1"/>
        </w:rPr>
        <w:t xml:space="preserve">Žáci z jedenácti základních škol se sjeli do Hrabůvky, aby připravili zdravé pokrmy odborné porotě. Soutěžili totiž v gastronomické soutěži O čokoládovou vařečku, která je jedinou svého druhu v Moravskoslezském kraji. Tématem letošního ročníku byl: Salát zdravě a chutně.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vánočního městečka putuje do Bartošovic</w:t>
      </w:r>
    </w:p>
    <w:p>
      <w:pPr/>
      <w:r>
        <w:rPr>
          <w:b w:val="1"/>
          <w:bCs w:val="1"/>
        </w:rPr>
        <w:t xml:space="preserve">Vedení záchranné stanice pro volně žijící živočichy v Bartošovicích si převzalo výtěžek z vánočního městečka v Bělském lese. Z dobrovolných příspěvků návštěvníků se zde od konce listopadu vybralo přes 270 tisíc korun. Peníze chtějí na stanici investovat do modernizace svého zařízení.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3-0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2026-05-07T09:09:01+02:00</dcterms:created>
  <dcterms:modified xsi:type="dcterms:W3CDTF">2026-05-07T09:09:01+02:00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