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bikesharing je čím dál větší zájem</w:t>
      </w:r>
    </w:p>
    <w:p>
      <w:pPr/>
      <w:r>
        <w:rPr>
          <w:b w:val="1"/>
          <w:bCs w:val="1"/>
        </w:rPr>
        <w:t xml:space="preserve">Bikesharing je v Opavě stále oblíbenější. Tato služba ve městě funguje od roku 2020 a od té doby stoupl jak počet výpůjček, tak počet míst, kde si lidé mohou jízdní kola půjčit i odložit.</w:t>
      </w:r>
    </w:p>
    <w:p>
      <w:pPr/>
      <w:r>
        <w:rPr/>
        <w:t xml:space="preserve">Opavané si oblíbili sdílená kola. Navíc jsou zodpovědní a chovají se k nim šetrně. Míra vandalismu na těchto kolech je tak ve srovnání s jiným městy velmi nízká.</w:t>
      </w:r>
    </w:p>
    <w:p>
      <w:pPr/>
      <w:r>
        <w:rPr>
          <w:b w:val="1"/>
          <w:bCs w:val="1"/>
        </w:rPr>
        <w:t xml:space="preserve">M</w:t>
      </w:r>
      <w:r>
        <w:rPr>
          <w:b w:val="1"/>
          <w:bCs w:val="1"/>
        </w:rPr>
        <w:t xml:space="preserve">arek Dýčka, mluvčí MP Opava: </w:t>
      </w:r>
      <w:r>
        <w:rPr/>
        <w:t xml:space="preserve">“Městská policie Opava registruje za rok 2023 celkem 5 událostí poškození sdílených kol Nextbike, asi nejkurióznější je z června, kdy zavolala linku 156 cyklistka, že měla havárii na tom kole. Bylo naměřeno v dechu 1,9 promile."</w:t>
      </w:r>
    </w:p>
    <w:p>
      <w:pPr/>
      <w:r>
        <w:rPr/>
        <w:t xml:space="preserve">Případ proto strážníci předali státní policii, která ho řešila jako dopravní nehodu pod vlivem alkoholu.</w:t>
      </w:r>
    </w:p>
    <w:p>
      <w:pPr/>
      <w:r>
        <w:rPr/>
        <w:t xml:space="preserve">Řidička havarovala a zkřivila se ji přední vidlice. To byla ta kuriozitka.</w:t>
      </w:r>
    </w:p>
    <w:p>
      <w:pPr/>
      <w:r>
        <w:rPr/>
        <w:t xml:space="preserve">Systém sdílených kol v Opavě provozuje společnost Nextbike, která kola nejen dodává a doplňuje, ale i servisuje. </w:t>
      </w:r>
    </w:p>
    <w:p>
      <w:pPr/>
      <w:r>
        <w:rPr>
          <w:b w:val="1"/>
          <w:bCs w:val="1"/>
        </w:rPr>
        <w:t xml:space="preserve">Michal Kokošek (ANO), náměstek primátora Opavy: </w:t>
      </w:r>
      <w:r>
        <w:rPr/>
        <w:t xml:space="preserve">“Cílem této služby je nabídnout občanům možnost se pohybovat samozřejmě bez aut v rámci města i městských částí. V rámci městských částí jsme dobudovali v minulém roce dvě nové stanoviště.”</w:t>
      </w:r>
    </w:p>
    <w:p>
      <w:pPr/>
      <w:r>
        <w:rPr/>
        <w:t xml:space="preserve">Do sdílených kol město každoročně investuje nemalou částku. Loni to byly téměř dva miliony. Díky tomu mají lidé prvních 15 minut jízdy zdarma.</w:t>
      </w:r>
    </w:p>
    <w:p>
      <w:pPr/>
      <w:r>
        <w:rPr>
          <w:b w:val="1"/>
          <w:bCs w:val="1"/>
        </w:rPr>
        <w:t xml:space="preserve">Tomáš Karpov, Nextbike: </w:t>
      </w:r>
      <w:r>
        <w:rPr/>
        <w:t xml:space="preserve">“V Opavě jsme za minulý rok měli 160 tisíc výpůjček. Je to jeden z nejlepších systémů co se týče počtu výpůjček na počet kol. Těch je tam 120, je tam 60 stanic.”</w:t>
      </w:r>
    </w:p>
    <w:p>
      <w:pPr/>
      <w:r>
        <w:rPr/>
        <w:t xml:space="preserve">Sdílená kola se v ulicích Opavy opět objeví 1. března a v provozu budou do konce listopadu.</w:t>
      </w:r>
    </w:p>
    <w:p>
      <w:pPr/>
      <w:r>
        <w:rPr/>
        <w:t xml:space="preserve">---</w:t>
      </w:r>
    </w:p>
    <w:p>
      <w:pPr>
        <w:pStyle w:val="Heading1"/>
      </w:pPr>
      <w:r>
        <w:rPr>
          <w:sz w:val="36"/>
          <w:szCs w:val="36"/>
        </w:rPr>
        <w:t xml:space="preserve">Havířov chce začít s revitalizací parku za KD Radost</w:t>
      </w:r>
    </w:p>
    <w:p>
      <w:pPr/>
      <w:r>
        <w:rPr>
          <w:b w:val="1"/>
          <w:bCs w:val="1"/>
        </w:rPr>
        <w:t xml:space="preserve">V březnu by měla radnice v Havířově začít s první části revitalizace parku za KD Radost. Ta bude spočívat ve vykácení napadených dřevin. Lidé ale nemusí mít obavy, že dojde k odstranění vzrostlých zdravých stromů.</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“Soutěž probíhala v Praze na ministerstvu financí, protože nám na to poskytuje dotační titul."</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p>
    <w:p>
      <w:pPr/>
      <w:r>
        <w:rPr>
          <w:b w:val="1"/>
          <w:bCs w:val="1"/>
        </w:rPr>
        <w:t xml:space="preserve">anketa: </w:t>
      </w:r>
      <w:r>
        <w:rPr/>
        <w:t xml:space="preserve">“Já to samozřejmě vítám a doufám jen, že všechny stromy nebudou pryč.” </w:t>
      </w:r>
    </w:p>
    <w:p>
      <w:pPr/>
      <w:r>
        <w:rPr>
          <w:b w:val="1"/>
          <w:bCs w:val="1"/>
        </w:rPr>
        <w:t xml:space="preserve">anketa: </w:t>
      </w:r>
      <w:r>
        <w:rPr/>
        <w:t xml:space="preserve">"Tady těch dětí už tolik není a hřišť je tady spousta dokola. To je takové kontroverzní k tomu, ale jinak stou revitalizací souhlasím, pokud zůstanou zachovány stromy, nemám s tím problém.”</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Je to tak, jak jsme to představili a budeme pokračovat podle projektové dokumentace." </w:t>
      </w:r>
    </w:p>
    <w:p>
      <w:pPr/>
      <w:r>
        <w:rPr/>
        <w:t xml:space="preserve">Celý projekt revitalizace parku  by chtěla radnice stihnout dokončit v tomto roce. </w:t>
      </w:r>
    </w:p>
    <w:p>
      <w:pPr/>
      <w:r>
        <w:rPr/>
        <w:t xml:space="preserve">---</w:t>
      </w:r>
    </w:p>
    <w:p>
      <w:pPr/>
      <w:r>
        <w:rPr/>
        <w:t xml:space="preserve">Sdružené zdravotnické zařízení Krnov vyhlašuje od soboty zákaz návštěv ve všech lůžkových odděleních kvůli zhoršující se epidemiologické situaci. Zákaz má výjimky na porodnickém oddělení, pro doprovod dětí a pro návštěvy nejbližších příbuzných u pacientů ve vážném stavu s dodržením ochranných opatření.  Oprava mostu na silnici I/57 v Kylešovicích by měla skončit v květnu. Řidiči nyní projíždějí obousměrně po provizorním mostě v režimu 1+1 pruh, zatímco stavbaři pracují na výztužích a přípravě bednění a betonáže nových prahů, jejichž realizace závisí na počasí v příštím týdnu.</w:t>
      </w:r>
    </w:p>
    <w:p>
      <w:pPr/>
      <w:r>
        <w:rPr/>
        <w:t xml:space="preserve">---</w:t>
      </w:r>
    </w:p>
    <w:p>
      <w:pPr>
        <w:pStyle w:val="Heading1"/>
      </w:pPr>
      <w:r>
        <w:rPr>
          <w:sz w:val="36"/>
          <w:szCs w:val="36"/>
        </w:rPr>
        <w:t xml:space="preserve">MHD ve F-M doplní v létě flotila nových elektrobusů</w:t>
      </w:r>
    </w:p>
    <w:p>
      <w:pPr/>
      <w:r>
        <w:rPr>
          <w:b w:val="1"/>
          <w:bCs w:val="1"/>
        </w:rPr>
        <w:t xml:space="preserve">Cestující frýdecko-místeckou hromadnou dopravou se mohou těšit na flotilu zbrusu nových autobusů. Dopravce společně s městem usiluje o modernizaci a do vozového parku přibydou další elektrobusy. Další novinkou budou také informační LED tabule na zastávkách.</w:t>
      </w:r>
    </w:p>
    <w:p>
      <w:pPr/>
      <w:r>
        <w:rPr/>
        <w:t xml:space="preserve">Městská hromadná doprava ve Frýdku-Místku bude modernější a  ekologičtější. Město ve spolupráci s dopravcem obnovuje vozový park. Aktuálně  je v chodu projekt na 14 nových autobusů.</w:t>
      </w:r>
    </w:p>
    <w:p>
      <w:pPr/>
      <w:r>
        <w:rPr>
          <w:b w:val="1"/>
          <w:bCs w:val="1"/>
        </w:rPr>
        <w:t xml:space="preserve">Miroslav Bártek (NMFM), náměstek primátora Frýdku-Místku:</w:t>
      </w:r>
      <w:r>
        <w:rPr/>
        <w:t xml:space="preserve"> "Z toho dva nové autobusy nízkopodlažní již jezdí. Jsou  to bezemisní vozidla, která jsou poháněna bioCNG. Dalších 12 autobusů, čistě elektrických bude zařazeno ve  druhé polovině letošního roku. Tato vozidla jsou z hlediska bezpečnosti  vybavena kamerovým systémem, připojením na wifi a odbavováním QR kódem."</w:t>
      </w:r>
    </w:p>
    <w:p>
      <w:pPr/>
      <w:r>
        <w:rPr>
          <w:b w:val="1"/>
          <w:bCs w:val="1"/>
        </w:rPr>
        <w:t xml:space="preserve">Jakub Vyvial, ředitel divize osobní dopravy  Transdev Slezsko:</w:t>
      </w:r>
      <w:r>
        <w:rPr/>
        <w:t xml:space="preserve"> "My jsme zhruba před rokem a půl začali s evropským projektem  na pořízení bezemisních vozidel pro Frýdek-Místek. Uspěli jsme v rámci žádosti  o dotaci. Získali jsme projekt na 12 elektrobusů pro město. Teď jsme ve fázi,  kdy už máme vysoutěženou zakázku, máme podepsané smlouvy s výrobcem. A  shodou okolností se jedná o výrobce, který už do Frýdku-Místku nějaké autobusy  dodával. Zrovna stojíme před jedním z modelů. Nicméně elektrobusy budou v rámci  boomu elektromobility vybaveny novými standardy. Budou mít výrazně větší  kapacitu baterií. Tím pádem si slibujeme od těch vozidel v podstatě plnohodnotnou  obnovu vozového parku za standardní naše plynové autobusy. Tak ten elektrobus  by měl mít dojezd podobný. V rámci infrastruktury budeme v našich garážích  vybudovávat noční vyrovnávací nabíjení kapacit baterií. A také rychlonabíjecí  stanice, které nám umožní v průběhu dne dobíjet ty autobusy, které budou  nejvíce využity. Aktuálně řešíme s městem vizuál těch vozidel. Jedná se  o nějaký image manuál města, jak chce prezentovat autobusy obyvatelům města."</w:t>
      </w:r>
    </w:p>
    <w:p>
      <w:pPr/>
      <w:r>
        <w:rPr/>
        <w:t xml:space="preserve">Nové elektrobusy by se v ulicích města mohly objevit už  letos v létě. </w:t>
      </w:r>
    </w:p>
    <w:p>
      <w:pPr/>
      <w:r>
        <w:rPr>
          <w:b w:val="1"/>
          <w:bCs w:val="1"/>
        </w:rPr>
        <w:t xml:space="preserve">Jakub Vyvial, ředitel divize osobní dopravy  Transdev Slezsko:</w:t>
      </w:r>
      <w:r>
        <w:rPr/>
        <w:t xml:space="preserve"> "Autobusy jsou v maximální možné výbavě. To znamená pro cestující  bude zachován nejlepší možný komfort, jaký je. Kvalitní sedačky, nerezová  madla, USB nabíjecí porty, wifi pro cestující, LED LCD panely pro zobrazování návazných  spojů na přestupních uzlech. V rámci bezpečnosti budou autobusy vybaveny  kamerovým systémem. Jak pro snímání okolí vozidla, tak interiéru."</w:t>
      </w:r>
    </w:p>
    <w:p>
      <w:pPr/>
      <w:r>
        <w:rPr/>
        <w:t xml:space="preserve">Nová technologie je uzpůsobena tak, že všechna zařízení budou  kompletně bezemisní, což doposud nebylo. </w:t>
      </w:r>
    </w:p>
    <w:p>
      <w:pPr/>
      <w:r>
        <w:rPr>
          <w:b w:val="1"/>
          <w:bCs w:val="1"/>
        </w:rPr>
        <w:t xml:space="preserve">Jakub Vyvial, ředitel divize osobní dopravy  Transdev Slezsko:</w:t>
      </w:r>
      <w:r>
        <w:rPr/>
        <w:t xml:space="preserve"> "Typické je přídavné topení, které elektrobusy potřebují, tak  nově bude řešeno tepelnými čerpadly. Fakt bude celý ten provoz na elektřinu a  nebude vydávat autobus opravdu žádné emise. To je v podstatě i nová  podmínka Evropské unie. Předchozí elektrobusy, u jednoho z nich stojíme, v době  před pěti lety tyto technologie nebyly ještě tak vyvinuté a musely mít  elektrobusy dodatečné dieslové topení. Čili ten autobus jezdil na elektřinu,  ale zároveň vytápět diselovým topením."</w:t>
      </w:r>
    </w:p>
    <w:p>
      <w:pPr/>
      <w:r>
        <w:rPr>
          <w:b w:val="1"/>
          <w:bCs w:val="1"/>
        </w:rPr>
        <w:t xml:space="preserve">Miroslav Bártek (NMFM), náměstek primátora Frýdku-Místku:</w:t>
      </w:r>
      <w:r>
        <w:rPr/>
        <w:t xml:space="preserve"> "Celkové náklady na pořízení 12 elektrobusů jsou 140 milionů  korun, z toho 85  procent nákladů bude hrazeno z dotací, 15 procent uhradí dopravce."</w:t>
      </w:r>
    </w:p>
    <w:p>
      <w:pPr/>
      <w:r>
        <w:rPr/>
        <w:t xml:space="preserve">Další novinou v MHD bude také instalace informačních  panelů na zastávkách. </w:t>
      </w:r>
    </w:p>
    <w:p>
      <w:pPr/>
      <w:r>
        <w:rPr>
          <w:b w:val="1"/>
          <w:bCs w:val="1"/>
        </w:rPr>
        <w:t xml:space="preserve">Jakub Vyvial, ředitel divize osobní dopravy  Transdev Slezsko:</w:t>
      </w:r>
      <w:r>
        <w:rPr/>
        <w:t xml:space="preserve"> "Máme i jiný projekt v rámci evropských dotací,  takzvanou telematiku. Jedná se o chytré zastávky. Chytré v uvozovkách,  protože ten projekt pracuje s tím, že ty zastávky samy komunikují s dispečinkem.  Jsou napojeny neustále na informace ze všech vozidel ve městě. A na vybraných  přestupních uzlech budou vybaveny zastávky velkými LED panely, které budou  zobrazovat odjezdy klasicky nejbližších autobusů, ale online. To znamená včetně  případného zpoždění."</w:t>
      </w:r>
    </w:p>
    <w:p>
      <w:pPr/>
      <w:r>
        <w:rPr/>
        <w:t xml:space="preserve">Připravují se také takzvané E-paper jízdní řády, jako jsou už  v Ostravě, které zobrazí na malé tabuli aktuální informace. Zároveň bude systém  umět po stisknutí tlačítka vše hlasově přečíst. </w:t>
      </w:r>
    </w:p>
    <w:p>
      <w:pPr/>
      <w:r>
        <w:rPr/>
        <w:t xml:space="preserve">---</w:t>
      </w:r>
    </w:p>
    <w:p>
      <w:pPr>
        <w:pStyle w:val="Heading1"/>
      </w:pPr>
      <w:r>
        <w:rPr>
          <w:sz w:val="36"/>
          <w:szCs w:val="36"/>
        </w:rPr>
        <w:t xml:space="preserve">Ostrava letos rozdělí na sociální služby 100 milionů kč.</w:t>
      </w:r>
    </w:p>
    <w:p>
      <w:pPr/>
      <w:r>
        <w:rPr>
          <w:b w:val="1"/>
          <w:bCs w:val="1"/>
        </w:rPr>
        <w:t xml:space="preserve">Ostrava letos rozdělí na sociální služby 100 milionů kč. Dotační programy se týkají pěti dotačních oblastí a to sociální péče, protidrogové prevence, podpory osob s handicapem, prevence kriminality a také zdravotnictví.</w:t>
      </w:r>
    </w:p>
    <w:p>
      <w:pPr/>
      <w:r>
        <w:rPr/>
        <w:t xml:space="preserve">Ostrava dlouhodobě poskytuje finanční podporu poskytovatelům sociálních služeb a aktivit  pro občany města. V letošním roce rozdělí téměř 100 miliónů korun mezi 265 pečlivě vybraných projektů. Spektrum je velmi široké a pokrývá celkem 5 dotačních oblastí od sociální péče až po prevenci kriminality. </w:t>
      </w:r>
    </w:p>
    <w:p>
      <w:pPr/>
      <w:r>
        <w:rPr>
          <w:b w:val="1"/>
          <w:bCs w:val="1"/>
        </w:rPr>
        <w:t xml:space="preserve">Zbyněk Pražák, náměstek primátora Ostravy:</w:t>
      </w:r>
      <w:r>
        <w:rPr/>
        <w:t xml:space="preserve"> „Mohu s potěšením říci, že vstřícná podpora širokého spektra těchto projektů, ať už se jedná o  celoroční či jednorázové akce, umožní kvalitní zabezpečení poskytování sociální služeb a dalších  užitečných aktivit, které jsou potřebné a žádané a které rovněž obsahově naplňují přijaté  strategické záměry města. Nositeli projektů jsou především neziskové organizace, kdy s většinou  z nich máme již velice dobré mnohaleté zkušenosti."</w:t>
      </w:r>
    </w:p>
    <w:p>
      <w:pPr/>
      <w:r>
        <w:rPr/>
        <w:t xml:space="preserve">Podpořené projekty jsou v souladu se strategickými dokumenty města, především s 6. Komunitním  plánem sociálních služeb. V některých případech je financován také další rozvoj  nebo rozšíření nabídky služeb, jako u organizace MIKASA, která se stará o autisty.</w:t>
      </w:r>
    </w:p>
    <w:p>
      <w:pPr/>
      <w:r>
        <w:rPr>
          <w:b w:val="1"/>
          <w:bCs w:val="1"/>
        </w:rPr>
        <w:t xml:space="preserve">Michal Panáček, ředitel spolku MIKASA: </w:t>
      </w:r>
      <w:r>
        <w:rPr/>
        <w:t xml:space="preserve">"Je pro nás velmi důležité, že máme tak silného partnera, jako je město Ostrava, který vnímá potřebnost lidí a je schopen na ně uvolňovat dostatečné množství prostředků."</w:t>
      </w:r>
    </w:p>
    <w:p>
      <w:pPr/>
      <w:r>
        <w:rPr>
          <w:b w:val="1"/>
          <w:bCs w:val="1"/>
        </w:rPr>
        <w:t xml:space="preserve">Zbyněk Pražák, náměstek primátora Ostravy:</w:t>
      </w:r>
      <w:r>
        <w:rPr/>
        <w:t xml:space="preserve"> Zhruba 80 procent veškerých sociálních aktivit na území města zajišťují nestátní organizace a právě těm byly směřovány ty dotační prostředky."</w:t>
      </w:r>
    </w:p>
    <w:p>
      <w:pPr/>
      <w:r>
        <w:rPr/>
        <w:t xml:space="preserve"> Projekty podpořené z rozpočtu města najdete na webu dotace.ostrava.cz . Aktuální informace o  podpořených sociálních službách najdete na webu socialnisluzby.ostrava.cz.</w:t>
      </w:r>
    </w:p>
    <w:p>
      <w:pPr/>
      <w:r>
        <w:rPr/>
        <w:t xml:space="preserve">---</w:t>
      </w:r>
    </w:p>
    <w:p>
      <w:pPr/>
      <w:r>
        <w:rPr/>
        <w:t xml:space="preserve">Ostrava vypsala veřejnou zakázku na 2. etapu revitalizace levobřežního nábřeží Ostravice za výstavištěm Černá louka a také na propojení s Havlíčkovým nábřežím. Projekt má za cíl proměnit oblast kolem řeky v centru města na atraktivní veřejný prostor. Od zhotovitelů se očekává, že práce na obou stavbách budou prováděny současně a koordinovaně.</w:t>
      </w:r>
    </w:p>
    <w:p>
      <w:pPr/>
      <w:r>
        <w:rPr>
          <w:b w:val="1"/>
          <w:bCs w:val="1"/>
          <w:i w:val="1"/>
          <w:iCs w:val="1"/>
        </w:rPr>
        <w:t xml:space="preserve">Břetislav Riger (Ostravak), náměstek primátora Ostravy</w:t>
      </w:r>
      <w:r>
        <w:rPr>
          <w:i w:val="1"/>
          <w:iCs w:val="1"/>
        </w:rPr>
        <w:t xml:space="preserve">: “Město bylo v centru prázdné, vylidněné, ale lidé se nám do něj vrací a já osobně sleduji, že to oživení, obzvláště v létě nebo v teplejších měsících je znát, že přichází od řeky. Proudí zde pěší, cyklisté a spousta občanů ten prostor využívá.”</w:t>
      </w:r>
    </w:p>
    <w:p>
      <w:pPr>
        <w:pStyle w:val="Heading1"/>
      </w:pPr>
      <w:r>
        <w:rPr>
          <w:sz w:val="36"/>
          <w:szCs w:val="36"/>
        </w:rPr>
        <w:t xml:space="preserve">Studentská firma vyrábí potítka do podpaží</w:t>
      </w:r>
    </w:p>
    <w:p>
      <w:pPr/>
      <w:r>
        <w:rPr>
          <w:b w:val="1"/>
          <w:bCs w:val="1"/>
        </w:rPr>
        <w:t xml:space="preserve">Dvanáct studentů z gymnázia v Ostravě-Hrabůvce založilo vlastní firmu. Ta se zaměřuje na boj s pocením - s jejich produktem PiTPad, tedy absorpčními vložkami do podpaží, chtějí uspět na celostátní přehlídce JA Studentská firma roku. Zvítězili ale už v celorepublikové soutěží o nejlepší logo.</w:t>
      </w:r>
    </w:p>
    <w:p>
      <w:pPr/>
      <w:r>
        <w:rPr/>
        <w:t xml:space="preserve">Inovativně proti pocení. I takto by se dal představit nový  produkt, jenž na trh uvedlo osm studentů a čtyři studentky z gymnázia  v Ostravě-Hrabůvce. Jedná se potítka do podpaží, která se nalepí na  oblečení a tím pádem zabraňují jeho zašpinění.</w:t>
      </w:r>
    </w:p>
    <w:p>
      <w:pPr/>
      <w:r>
        <w:rPr>
          <w:b w:val="1"/>
          <w:bCs w:val="1"/>
        </w:rPr>
        <w:t xml:space="preserve">Petr Grym, generální ředitel firmy</w:t>
      </w:r>
      <w:r>
        <w:rPr/>
        <w:t xml:space="preserve">: „Tak tady  mám vlastně autorku celého produktu, která s nápadem přišla. Takhle se vlastně tady dají ty lepky, dáte si to do oblečení a tady vlastně ta  sací vrstva saje ten pot, aby se tedy neukazoval na té košili.“</w:t>
      </w:r>
    </w:p>
    <w:p>
      <w:pPr/>
      <w:r>
        <w:rPr/>
        <w:t xml:space="preserve">Podobné vložky už sice na trhu existují, avšak firma PitPad je pojala ekologičtěji. </w:t>
      </w:r>
    </w:p>
    <w:p>
      <w:pPr/>
      <w:r>
        <w:rPr>
          <w:b w:val="1"/>
          <w:bCs w:val="1"/>
        </w:rPr>
        <w:t xml:space="preserve">Petr Grym, generální ředitel firmy</w:t>
      </w:r>
      <w:r>
        <w:rPr/>
        <w:t xml:space="preserve">: „Ten náš  produkt je znovupoužitelný a ty současné jsou tedy jednorázové, že se pak  vyhodí do koše."</w:t>
      </w:r>
    </w:p>
    <w:p>
      <w:pPr/>
      <w:r>
        <w:rPr/>
        <w:t xml:space="preserve">Firma funguje pod záštitou organizace JA Czech a domovského gymnázia.  </w:t>
      </w:r>
    </w:p>
    <w:p>
      <w:pPr/>
      <w:r>
        <w:rPr>
          <w:b w:val="1"/>
          <w:bCs w:val="1"/>
        </w:rPr>
        <w:t xml:space="preserve">Veronika Forgačová, pedagožka, Gymnázium,  Ostrava-Hrabůvka</w:t>
      </w:r>
      <w:r>
        <w:rPr/>
        <w:t xml:space="preserve">: </w:t>
      </w:r>
      <w:r>
        <w:rPr>
          <w:i w:val="1"/>
          <w:iCs w:val="1"/>
        </w:rPr>
        <w:t xml:space="preserve">„</w:t>
      </w:r>
      <w:r>
        <w:rPr/>
        <w:t xml:space="preserve">Ti studenti se můžou zapsat do nepovinného  předmětu Aplikovaná ekonomie v rámci toho předmětu si udělají program  studentská firma, vymyslí si název té firmy, produkt, promýšlí, jak budou  ten produkt vůbec vyrábět, kdo je jejich cílová skupina...“</w:t>
      </w:r>
    </w:p>
    <w:p>
      <w:pPr/>
      <w:r>
        <w:rPr/>
        <w:t xml:space="preserve">Hlavním cílem studentů je nyní uspět na celostátní přehlídce  JA Studentská firma. Mohou už ale slavit vítězství v celorepublikové  soutěži o nejlepší logo. </w:t>
      </w:r>
    </w:p>
    <w:p>
      <w:pPr/>
      <w:r>
        <w:rPr>
          <w:b w:val="1"/>
          <w:bCs w:val="1"/>
        </w:rPr>
        <w:t xml:space="preserve">Sandra Klímková, autorka loga</w:t>
      </w:r>
      <w:r>
        <w:rPr/>
        <w:t xml:space="preserve">: „Jsme se  rozhodli, že logo bude do tvaru kapičky potu, takže jsme ten název té firmy  nastylovali do té kapky.“</w:t>
      </w:r>
    </w:p>
    <w:p>
      <w:pPr/>
      <w:r>
        <w:rPr/>
        <w:t xml:space="preserve">    Jako ostatní studentské firmy bude životnost této  pouze do konce školního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2026-09-03T12:07:53+02:00</dcterms:created>
  <dcterms:modified xsi:type="dcterms:W3CDTF">2026-09-03T12:07:53+02:00</dcterms:modified>
</cp:coreProperties>
</file>

<file path=docProps/custom.xml><?xml version="1.0" encoding="utf-8"?>
<Properties xmlns="http://schemas.openxmlformats.org/officeDocument/2006/custom-properties" xmlns:vt="http://schemas.openxmlformats.org/officeDocument/2006/docPropsVTypes"/>
</file>