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V Havířově budou nově chytré zastávky</w:t>
      </w:r>
    </w:p>
    <w:p>
      <w:pPr/>
      <w:r>
        <w:rPr>
          <w:b w:val="1"/>
          <w:bCs w:val="1"/>
        </w:rPr>
        <w:t xml:space="preserve">Autobusový přepravce rozjíždí v Havířově projekt chytrých zastávek, které budou využívat umělou inteligenci s napájením přes solární panely. Na frekventovaných uzlech budou nově také instalovány velké ledkové tabule.</w:t>
      </w:r>
    </w:p>
    <w:p>
      <w:pPr/>
      <w:r>
        <w:rPr/>
        <w:t xml:space="preserve">V těchto dnech se instalují na 17 místech ve městě chytré zastávky. Přepravce chce tak zjednodušit orientaci o odjezdech a příjezdech autobusů lidem, kteří nemají chytré telefony a jsou odkázáni jen na papírové jízdní řády. </w:t>
      </w:r>
    </w:p>
    <w:p>
      <w:pPr/>
      <w:r>
        <w:rPr>
          <w:b w:val="1"/>
          <w:bCs w:val="1"/>
        </w:rPr>
        <w:t xml:space="preserve">Jakub Vyvial, ředitel pro osobní dopravu 3ČSAD: </w:t>
      </w:r>
      <w:r>
        <w:rPr/>
        <w:t xml:space="preserve">"Tyto vytipované zastávky doplníme o technologii e-paper, jde o technologii, která na malém ledkovém panelu zobrazuje aktuální informace z centrálního dispečinku. To znamená, že cestující vidí nejbližší odjezdy z té konkrétní zastávky i s případným aktuálním zpožděním třeba kvůli dopravní zácpě, nebo nehodě. Tyto e-papery  jsou napájené přes solární panel, protože máme problém v centru města se napojit na trvalé napájení, proto jsme to řešili přes solární panely.” </w:t>
      </w:r>
    </w:p>
    <w:p>
      <w:pPr/>
      <w:r>
        <w:rPr/>
        <w:t xml:space="preserve">Technologie myslí i na hendikepované, kteří si nemohou displej přečíst. Stačí stisknout tlačítko a umělá inteligence přečte cestujícím aktuální odjezdy. </w:t>
      </w:r>
    </w:p>
    <w:p>
      <w:pPr/>
      <w:r>
        <w:rPr>
          <w:b w:val="1"/>
          <w:bCs w:val="1"/>
        </w:rPr>
        <w:t xml:space="preserve">Jakub Vyvial, ředitel pro osobní dopravu 3ČSAD: </w:t>
      </w:r>
      <w:r>
        <w:rPr/>
        <w:t xml:space="preserve">"Těch technologií e-paper budeme mít celkem na 17 zastávkách po městě. Zároveň je doplníme o 9 velkých ledkových panelů, které budou na přestupních uzlech u úřadu práce, na středu, u bazénu na Šumbarku a na Podlesí Nad Terasou. Tyto velké ledkové panely budou napájeny z nočního proudu z veřejného osvětlení, protože i zde jsme měli problém se napojit na nějakou standardní síť, kvůli ochranných pásem a podobně. S technickými službami jsme společně udělali projekt na napojení na veřejné osvětlení. Budou vybaveny anténou zase pro nevidomé, kteří zpravidla mívají své dálkové vysílače, kterými si mohou dálkově tu tabuli spustit a tu informaci jim zase ten panel přečte.” </w:t>
      </w:r>
    </w:p>
    <w:p>
      <w:pPr/>
      <w:r>
        <w:rPr/>
        <w:t xml:space="preserve">Díky spolupráci s magistrátem a technickými službami se tento projekt v Havířově rozjíždí jako první. Následně společnost chytré zastávky nainstaluje také ve Frýdku-Místku a v Orlové. </w:t>
      </w:r>
    </w:p>
    <w:p>
      <w:pPr/>
      <w:r>
        <w:rPr>
          <w:b w:val="1"/>
          <w:bCs w:val="1"/>
        </w:rPr>
        <w:t xml:space="preserve">Lukáš Lhotský, ředitel Městské realitní agentury Havířov: Investice a rozvoj bytového fondu MRA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7688 bytů vlastní město Havířov. Bydlí tam 13994 nájemců. O správu a údržbu nejen bytů, ale také 255 komerčních nebytových prostor se stará Městská realitní agentura. Hostem její ředitel Lukáš Lhotský. Vítejte u nás ve studiu, dobrý den.</w:t>
      </w:r>
    </w:p>
    <w:p>
      <w:pPr/>
      <w:r>
        <w:rPr>
          <w:b w:val="1"/>
          <w:bCs w:val="1"/>
        </w:rPr>
        <w:t xml:space="preserve">Lukáš Lhotský, ředitel MRA Havířov: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řediteli, pojďme říct, co má Vaše realitní kancelář na starosti. Ale nejdříve, jak funguje propojení město a realitní agentura?</w:t>
      </w:r>
    </w:p>
    <w:p>
      <w:pPr/>
      <w:r>
        <w:rPr>
          <w:b w:val="1"/>
          <w:bCs w:val="1"/>
        </w:rPr>
        <w:t xml:space="preserve">Lukáš Lhotský, ředitel MRA Havířov: </w:t>
      </w:r>
      <w:r>
        <w:rPr/>
        <w:t xml:space="preserve">Společnost Městská realitní agentura vznikla v roce 1995. Jejím stoprocentním vlastníkem je statutární město Havířov, přestože doplňkově vykonáváme i některé činnosti pro jiné subjekty. Naším hlavním posláním je péče o bytový a nebytový fond ve vlastnictví statutárního města Havířova. Spolupráce mezi naší společností a městem Havířov probíhá na základě příkazní smlouvy, kdy veškerá významná nebo strategická rozhodnutí jsou přijímána v orgánech města, to znamená v Radě města nebo v Zastupitelstvu města Havířova. Naším úkolem je potom tato rozhodnutí s péčí řádného hospodáře realizovat. Správa nemovitostí vykonávána naší společností zahrnuje jak administrativní část, to znamená veškeré jednání s nájemci od uzavření nájemní smlouvy, přes vyúčtování služeb, případně i vymáhání pohledávek, tak také technickou část, to znamená veškerou údržbu, opravy i zajišťování větších investičních akcí. Kontakt s nájemci probíhá prostřednictvím třech agenturních poboček. V jejich rámci působí 20 tzv. správců domovního fondu, což jsou v podstatě terénní pracovníci, kteří docházejí na jednotlivé domy a jsou nájemcům k dispozici pro řešení jejich požadavků, dotazů a podobně.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Jaká pravidla máte nastavená pro přidělování bytů? Protože to je jedna z věcí, která určitě bude naše diváky zajímat.</w:t>
      </w:r>
    </w:p>
    <w:p>
      <w:pPr/>
      <w:r>
        <w:rPr>
          <w:b w:val="1"/>
          <w:bCs w:val="1"/>
        </w:rPr>
        <w:t xml:space="preserve">Lukáš Lhotský, ředitel MRA Havířov: </w:t>
      </w:r>
      <w:r>
        <w:rPr/>
        <w:t xml:space="preserve">Pravidla jsou stanovena opět Statutárním městem Havířov s tím, že platí, že prostřednictvím Městské realitní agentury si o byt může požádat každý občan ČR starší osmnácti let. Nicméně musí splnit i další podmínky, které slouží především pro ověření platební schopnosti žadatelů uchazečů o byt. To znamená, v případě podání žádosti my chceme po žadatelích doložit výši příjmů, požadujeme potvrzení o bezdlužnosti vůči předchozím pronajímatelům. Prověřujeme, zda ten dotyčný nedluží vůči statutárnímu městu Havířov, případně jim zřízeným organizacím. Máme možnost nahlížet také do rejstříku zahájených exekucí a tak podobně. Probíhá tohle prověření, abychom měli jistotu, že žadatelé budou solventní.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Je v Havířově zájem o nájemní bydlení?</w:t>
      </w:r>
    </w:p>
    <w:p>
      <w:pPr/>
      <w:r>
        <w:rPr>
          <w:b w:val="1"/>
          <w:bCs w:val="1"/>
        </w:rPr>
        <w:t xml:space="preserve">Lukáš Lhotský, ředitel MRA Havířov: </w:t>
      </w:r>
      <w:r>
        <w:rPr/>
        <w:t xml:space="preserve">Určitě ano. Z hlediska dlouhodobé obsazenosti bytů se pohybujeme na nějakých 96 procentech s tím, že ta zbývající 4 procenta neobsazených bytů jsou tvořena ze značné části byty, které jsou nějakým způsobem v procesu oprav a v podstatě čekají na svého nájemce. V tuhle chvíli je obsazenost velice uspokojivá a zájem o byty je.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Pojďme se na chvíli zastavit u nájemců. Jak s nimi komunikujete? Možná určitě máte i nějaké problémové nebo neplatící nájemce. Jaká máte nastavená pravidla pro komunikaci?</w:t>
      </w:r>
    </w:p>
    <w:p>
      <w:pPr/>
      <w:r>
        <w:rPr>
          <w:b w:val="1"/>
          <w:bCs w:val="1"/>
        </w:rPr>
        <w:t xml:space="preserve">Lukáš Lhotský, ředitel MRA Havířov: </w:t>
      </w:r>
      <w:r>
        <w:rPr/>
        <w:t xml:space="preserve">Co se týče pravidel pro komunikaci? Jak jsem zmiňoval, jsou tady správci, kteří jsou k tomu v každodenním kontaktu, jsou nájemcům k dispozici. Nicméně pokud jde o nějaké problémové nájemce, tak tím nejlepším receptem je v podstatě už samotný výběr nájemců. To je to, o čem jsem hovořil před chvílí, jakým způsobem probíhá prověření osob z hlediska platební schopnosti i z hlediska plnění povinností vůči třeba předchozím pronajímatelů. Nicméně se mezi těmi bezmála 14 tisíci nájemci potkáváme i s případy, kdy nájemci přestanou platit nájemné, případně působí nějaké jiné obtíže pronajímateli, ať už užíváním bytu nebo případně jejich chováním vůči ostatním nájemcům. V takových případech nám samozřejmě nezbývá, než to řešit právní cestou, včetně té nejzazší, což znamená soudní vyklizení bytu.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Řešíte tuhle události hodně často?</w:t>
      </w:r>
    </w:p>
    <w:p>
      <w:pPr/>
      <w:r>
        <w:rPr>
          <w:b w:val="1"/>
          <w:bCs w:val="1"/>
        </w:rPr>
        <w:t xml:space="preserve">Lukáš Lhotský, ředitel MRA Havířov: </w:t>
      </w:r>
      <w:r>
        <w:rPr/>
        <w:t xml:space="preserve">Neřekl bych, že hodně často. Co se týče až samotného vyklízení bytů, jsou to jednotky případů ročně. Faktem je, že v rámci pravidel pro uzavírání nájemních smluv my uzavíráme nájemní smlouvy nejprve na dobu určitou. To znamená, ten nájemce je v podstatě motivován k tomu, aby řádně plnil své povinnosti plynoucí z nájemní smlouvy, protože jinak by mu nájemní smlouva nebyla prodloužena. Až v okamžiku, kdy nájemce užívá byt řádně po dobu tří let, získává nájemní smlouvu na dobu neurčitou.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Městská realitní agentura má také jednu z hlavních činností provádět investice a opravy bytů. Jak jste nastaveni?</w:t>
      </w:r>
    </w:p>
    <w:p>
      <w:pPr/>
      <w:r>
        <w:rPr>
          <w:b w:val="1"/>
          <w:bCs w:val="1"/>
        </w:rPr>
        <w:t xml:space="preserve">Lukáš Lhotský, ředitel MRA Havířov: </w:t>
      </w:r>
      <w:r>
        <w:rPr/>
        <w:t xml:space="preserve">Opět platí, že investiční plán na každý rok schvalují příslušné orgány města s tím, že my vždy před koncem roku připravujeme návrhy na nejvýznamnější investice a finanční plánování i běžné údržby. Po schválení v orgánech města zajišťujeme kompletní projektovou přípravu a výběr dodavatele a následně dohled nad samotnou realizací stavby. V minulých letech můžeme zmínit nejvýznamnější investiční akce, kterými byla výměna oken, která probíhala do roku 2017 a byla vyměněna okna v celém bytovém fondu. Velmi úspěšným projektem byla také výměna výtahů, která probíhala v letech 2019 až 2023 s celkovými náklady zhruba 200 milionů korun.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Letos, rok 2024. Co čeká nájemníky? Nebo respektive, jaké velké investice chystáte pro letošní rok?</w:t>
      </w:r>
    </w:p>
    <w:p>
      <w:pPr/>
      <w:r>
        <w:rPr>
          <w:b w:val="1"/>
          <w:bCs w:val="1"/>
        </w:rPr>
        <w:t xml:space="preserve">Lukáš Lhotský, ředitel MRA Havířov: </w:t>
      </w:r>
      <w:r>
        <w:rPr/>
        <w:t xml:space="preserve">Z těch nejvýznamnějších investic v roce 2024 plánujeme sanaci bytového domu na ulici Horymírova 1 - 5. Jedná se o akci s předpokládanými náklady ve výši zhruba 56 milionů korun a potom velkou sanaci bytového domu na Dlouhé třídě 17, kde se náklady mohou vyšplhat až ke 100 milionů korun.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řediteli, já Vám děkuji za rozhovor a vám děkuji za pozornost, Havířovský expres končí.</w:t>
      </w:r>
    </w:p>
    <w:p>
      <w:pPr/>
      <w:r>
        <w:rPr>
          <w:b w:val="1"/>
          <w:bCs w:val="1"/>
        </w:rPr>
        <w:t xml:space="preserve">Lukáš Lhotský, ředitel MRA Havířov: </w:t>
      </w:r>
      <w:r>
        <w:rPr/>
        <w:t xml:space="preserve">Děkuji za pozvání.</w:t>
      </w:r>
    </w:p>
    <w:p>
      <w:pPr/>
      <w:r>
        <w:rPr/>
        <w:t xml:space="preserve">Redakčně upraveno / zkráceno.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0-02-2024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2026-08-29T03:39:15+02:00</dcterms:created>
  <dcterms:modified xsi:type="dcterms:W3CDTF">2026-08-29T03:39:15+02:00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