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Vedení radnice je tu pro občany Havířova. Máte dotaz, co vás zajímá? Ptejte se v pořadu Havířovské otázky.</w:t>
      </w:r>
    </w:p>
    <w:p>
      <w:pPr/>
      <w:r>
        <w:rPr>
          <w:b w:val="1"/>
          <w:bCs w:val="1"/>
        </w:rPr>
        <w:t xml:space="preserve">anketa: obyvatelé Havířova: </w:t>
      </w:r>
      <w:r>
        <w:rPr/>
        <w:t xml:space="preserve">Mě by zajímalo, jak to bude se zahrádkami u restaurací v Havířově. Myslím, že je to velká škoda, protože není to jenom o tom, že lidi chodí na pivo, ale chodí tam i třeba rodiče s dětmi na zmrzliny. Co se týče třeba kolem ELANU, je to veliká škoda a zajímalo by mě teda, jestli na to budou mít vůbec ti podnikatelé nebo ti platiči v Havířově. Byla by to velká škoda.</w:t>
      </w:r>
    </w:p>
    <w:p>
      <w:pPr/>
      <w:r>
        <w:rPr>
          <w:b w:val="1"/>
          <w:bCs w:val="1"/>
        </w:rPr>
        <w:t xml:space="preserve">Ondřej Baránek (ANO), náměstek primátora Havířova: </w:t>
      </w:r>
      <w:r>
        <w:rPr/>
        <w:t xml:space="preserve">Zastupitelstvo města Havířova v září loňského roku schválilo novou vyhlášku o místních poplatcích za užívání veřejného prostranství. Tato vyhláška je platná od 1.1.2023 a mění některé parametry. Valná většina se jich dotkne především provozovatelů předzahrádek a jiných veřejných prostranství ve městě, které jsou zatím účelem pronajaty. My jsme k tomuto přistoupili, protože v minulosti tato prostranství nebyla zpoplatněna a všichni uživatelé, kteří mají smlouvu o výpůjčce pozemků definující, jak se o pozemek starat, došlo k tomu, že tito majitel se na nás obrátili, jakým způsobem mají postupovat. My jsme jim vysvětlili, že smlouva o výpůjčce pozemků, která je pro majitele zadarmo, v podstatě definuje jenom jejich povinnosti, jak se o tento pozemek mají starat a tím způsobem, jakým ho budou oznamovat. A to oznámení musí podat především ti nájemci. Musí zaslat na organizační odbor oznámení o zvláštním užívání provozování veřejného prostranství na základě této vyhlášky a tam definují, jakým způsobem tento prostor budou používat. To znamená, pokud ho používají jako předzahrádku, budou platit částku na metr čtvereční buď za měsíc, nebo za týden nebo na den, protože vyhláška toto umožňuje. V podstatě oni definují, jak velký prostor mají za tímto účelem zabraný a jak dlouho tento prostor budou takto využívat.</w:t>
      </w:r>
    </w:p>
    <w:p>
      <w:pPr/>
      <w:r>
        <w:rPr>
          <w:b w:val="1"/>
          <w:bCs w:val="1"/>
        </w:rPr>
        <w:t xml:space="preserve">anketa: obyvatelé Havířova: </w:t>
      </w:r>
      <w:r>
        <w:rPr/>
        <w:t xml:space="preserve">Určitě mě zajímá bydlení a to konkrétně v městských bytech, protože sama jsem nájemníkem městského bytu. Zhruba před sedmi lety nám byly vyměněny okna za plastové, konečně jsme se dočkali. Roky nám protékalo do bytu, ale dosud nebyla vyměněna fasáda a nájmy se neustále zvyšují. Zajímalo by mě, v jakém časovém horizontu je třeba na ulici Antala Staška plánováno zateplení budovy.</w:t>
      </w:r>
    </w:p>
    <w:p>
      <w:pPr/>
      <w:r>
        <w:rPr>
          <w:b w:val="1"/>
          <w:bCs w:val="1"/>
        </w:rPr>
        <w:t xml:space="preserve">Bohuslav Niemiec (KDU-ČSL), náměstek primátora Havířova: </w:t>
      </w:r>
      <w:r>
        <w:rPr/>
        <w:t xml:space="preserve">Děkuji za dotaz. Právě v tomto případě nemám pozitivní odpověď. V minulosti již opatření a výměna oken bylo uděláno a v aktuálním seznamu připravovaných investičních akcí revitalizace ulice Antala Staška není. Máme v zásobníku jiné projekty, kde ještě nebylo provedené žádné opatření. To jsou například domy na ulici Dlouhá třída, Horymírova, Mozartova, K.V. Raise nebo ulice Mánesova, které jsou ve fázi připravenosti projektové dokumentace, které budeme soutěžit a realizovat. V budoucnu ale věřím, že se nám i tento dům podaří zateplit tak, aby komfort zákazníků byl velký. A pokud by bylo potřeba vyměnit elektroinstalace, stačí si požádat na MRA, kde po jednotlivých bytech technici a dodavatelská firma vymění elektroinstalace z hliníku do mědi.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2026-03-07T10:57:52+01:00</dcterms:created>
  <dcterms:modified xsi:type="dcterms:W3CDTF">2026-03-07T10:57:52+01:00</dcterms:modified>
</cp:coreProperties>
</file>

<file path=docProps/custom.xml><?xml version="1.0" encoding="utf-8"?>
<Properties xmlns="http://schemas.openxmlformats.org/officeDocument/2006/custom-properties" xmlns:vt="http://schemas.openxmlformats.org/officeDocument/2006/docPropsVTypes"/>
</file>