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Obyvatelé se zahrádkami mohou žádat o kompostéry</w:t>
      </w:r>
    </w:p>
    <w:p>
      <w:pPr/>
      <w:r>
        <w:rPr>
          <w:b w:val="1"/>
          <w:bCs w:val="1"/>
        </w:rPr>
        <w:t xml:space="preserve">Město poskytne občanům zdarma 300 kusů zahradních kompostérů. Pořídilo je díky dotaci Státního fondu životního prostředí. Žádosti lze podávat od 4. března.</w:t>
      </w:r>
    </w:p>
    <w:p>
      <w:pPr/>
      <w:r>
        <w:rPr/>
        <w:t xml:space="preserve">300 zahradních kompostérů o objemu 1 170 litrů pro ukládání biologicky rozložitelného odpadu ze zahrad už je uskladněno v areálu separačního dvora na Palackého ulici. Město je opět poskytne zdarma místním občanům. </w:t>
      </w:r>
    </w:p>
    <w:p>
      <w:pPr/>
      <w:r>
        <w:rPr>
          <w:b w:val="1"/>
          <w:bCs w:val="1"/>
        </w:rPr>
        <w:t xml:space="preserve">Ondřej Syrovátka (ZELENÍ), 1. místostarosta Nového Jičína: </w:t>
      </w:r>
      <w:r>
        <w:rPr/>
        <w:t xml:space="preserve">“Město na pořízení těchto  300 kusů kompostérů získalo dotaci ze Státního fondu životního prostředí a ta dotace byla poměrně vysoká, bylo to ve výši 85 procent, což je zhruba 1 milion 400 tisíc korun. Podmínkou té dotace je, že je občanům bude rozdávat zdarma.”   </w:t>
      </w:r>
    </w:p>
    <w:p>
      <w:pPr/>
      <w:r>
        <w:rPr/>
        <w:t xml:space="preserve">Žádosti o kompostéry začíná radnice přijímat v pondělí 4. března od 8 hodin ráno, na dřívější podání nebude brán zřetel. </w:t>
      </w:r>
    </w:p>
    <w:p>
      <w:pPr/>
      <w:r>
        <w:rPr>
          <w:b w:val="1"/>
          <w:bCs w:val="1"/>
        </w:rPr>
        <w:t xml:space="preserve">Eva Rusková, odbor životního prostředí, MěÚ Nový Jičín: </w:t>
      </w:r>
      <w:r>
        <w:rPr/>
        <w:t xml:space="preserve">“Občané Nového Jičína si o kompostér mohou požádat na odboru životního prostředí, a to buď osobně 4. března ráno v 8 hodin přijdou s vyplněnou žádostí, a nebo zašlou žádost také od osmi hodin ráno e-mailem na adresu e-podatelny. Bude přijato 150 žádosti elektronicky a 150 žádostí papírovou formou.”   </w:t>
      </w:r>
    </w:p>
    <w:p>
      <w:pPr/>
      <w:r>
        <w:rPr/>
        <w:t xml:space="preserve">O kompostér, jehož hodnota je přibližné 5 400 korun a je z recyklovaného plastu, mohou žádat občané s trvalým bydlištěm v Novém Jičíně, kteří jsou vlastníci nebo nájemci pozemku na území města nebo  místních částí, na kterém budou kompostér užívat. Žadatelé nesmí být dlužníky města a v době podání žádosti musí mít zaplacen jeden poplatek za odpady na rok 2024. </w:t>
      </w:r>
    </w:p>
    <w:p>
      <w:pPr/>
      <w:r>
        <w:rPr>
          <w:b w:val="1"/>
          <w:bCs w:val="1"/>
        </w:rPr>
        <w:t xml:space="preserve">Eva Rusková, odbor životního prostředí, MěÚ Nový Jičín:</w:t>
      </w:r>
      <w:r>
        <w:rPr/>
        <w:t xml:space="preserve"> “Kompostéry budou občanům předány na základě smlouvy o výpůjčce na 5 let, následně se stane kompostér vlastnictvím vypůjčitele. Toto je již několikátá vlna poskytování kompostérů, město už občanům zajistilo více než 1 900 kompostérů na biologický odpad.”  </w:t>
      </w:r>
    </w:p>
    <w:p>
      <w:pPr/>
      <w:r>
        <w:rPr>
          <w:b w:val="1"/>
          <w:bCs w:val="1"/>
        </w:rPr>
        <w:t xml:space="preserve">Ondřej Syrovátka (ZELENÍ), 1. místostarosta Nového Jičína: </w:t>
      </w:r>
      <w:r>
        <w:rPr/>
        <w:t xml:space="preserve">“Objem biologicky rozložitelného odpadu, který sbíráme, neustále roste. V roce 2022 už to bylo téměř 1 600 tun, oproti roku 2019, kdy to bylo asi 1 100 tun. Sice je to tříditelný odpad, ale zároveň je v podstatě mnohem ekologičtější zpracovat ten biologický odpad přímo na místě. Když se převáží, zase už se spotřebovává nafta nebo benzín, a tím pádem je to neefektivní. Takže proto se snažíme občany motivovat, ať na těch svých zahradách ať si ho zpracují sami.” </w:t>
      </w:r>
    </w:p>
    <w:p>
      <w:pPr/>
      <w:r>
        <w:rPr/>
        <w:t xml:space="preserve">Formulář žádosti je dostupný elektronicky na ekowebu města, papírový ve vestibulu radnice. </w:t>
      </w:r>
    </w:p>
    <w:p>
      <w:pPr/>
      <w:r>
        <w:rPr/>
        <w:t xml:space="preserve">Spolu s dotací na kompostéry získalo město také dotaci na myčku na vratné kelímky a také na doplnění množství vratných kelímků. </w:t>
      </w:r>
    </w:p>
    <w:p>
      <w:pPr/>
      <w:r>
        <w:rPr>
          <w:b w:val="1"/>
          <w:bCs w:val="1"/>
        </w:rPr>
        <w:t xml:space="preserve">Ondřej Syrovátka (ZELENÍ), 1. místostarosta Nového Jičína: </w:t>
      </w:r>
      <w:r>
        <w:rPr/>
        <w:t xml:space="preserve">“Díky té myčce, která bude umístěna přímo v Návštěvnickém centru, budeme moci umývat kelímky sami při menších akcích, takže můžeme rozšířit jejich použití.”  </w:t>
      </w:r>
    </w:p>
    <w:p>
      <w:pPr/>
      <w:r>
        <w:rPr/>
        <w:t xml:space="preserve">Po Pivobraní a městské slavnosti bude čištění velkého množství kelímků nadále obstarávat expertní společnost. </w:t>
      </w:r>
    </w:p>
    <w:p>
      <w:pPr/>
      <w:r>
        <w:rPr/>
        <w:t xml:space="preserve">---</w:t>
      </w:r>
    </w:p>
    <w:p>
      <w:pPr>
        <w:pStyle w:val="Heading1"/>
      </w:pPr>
      <w:r>
        <w:rPr>
          <w:sz w:val="36"/>
          <w:szCs w:val="36"/>
        </w:rPr>
        <w:t xml:space="preserve">Jarní prázdniny přivedly děti i do muzea</w:t>
      </w:r>
    </w:p>
    <w:p>
      <w:pPr/>
      <w:r>
        <w:rPr>
          <w:b w:val="1"/>
          <w:bCs w:val="1"/>
        </w:rPr>
        <w:t xml:space="preserve">Jarní prázdniny v únorovém termínu přivedly děti i do Žerotínského zámku. Muzeum pro ně připravilo tvůrčí dílny, vyzkoušely si tisk obrázků, psaní husím brkem a v jedné z expozic oblíbenou hledačku.</w:t>
      </w:r>
    </w:p>
    <w:p>
      <w:pPr/>
      <w:r>
        <w:rPr/>
        <w:t xml:space="preserve">Program zaměřený na knihy, který vycházel z edukačního projektu Od písmene ke knížce, se stal předlohou pro prázdninové tvůrčí dílny, které pro děti připravilo Muzeum Novojičínska </w:t>
      </w:r>
    </w:p>
    <w:p>
      <w:pPr/>
      <w:r>
        <w:rPr>
          <w:b w:val="1"/>
          <w:bCs w:val="1"/>
        </w:rPr>
        <w:t xml:space="preserve">Eva Sulovská, Muzeum Novojičínska: </w:t>
      </w:r>
      <w:r>
        <w:rPr/>
        <w:t xml:space="preserve">“Lákáme děti do svět knihy, bavíme se o hrdinech, bavíme se o tom, jak se dříve psalo, čím se psalo, na jaký materiál se psalo, než byl vynalezen knihtisk. Takže zabrousíme trošku i do historie a potom tiskneme ty naše oblíbené knižní hrdiny, jako jsou Bob a Bobek, krtek nebo kocour Mikeš.” </w:t>
      </w:r>
      <w:br/>
    </w:p>
    <w:p>
      <w:pPr/>
      <w:r>
        <w:rPr>
          <w:b w:val="1"/>
          <w:bCs w:val="1"/>
        </w:rPr>
        <w:t xml:space="preserve">Eva Sulovská, Muzeum Novojičínska: </w:t>
      </w:r>
      <w:r>
        <w:rPr/>
        <w:t xml:space="preserve">“Děti si mohli vyzkoušet ten tisk ručně, neudělal to za ně stroj, musely si ty postavičky vytisknout samy a doma si mohou dát obrázky do rámečku. Myslím si, že se jim to povedlo. Děti si také mohou zkusit psaní husím brkem, udělají si legrační záložku do knížky, ze které mohou skládat různé postavičky.” </w:t>
      </w:r>
    </w:p>
    <w:p>
      <w:pPr/>
      <w:r>
        <w:rPr>
          <w:b w:val="1"/>
          <w:bCs w:val="1"/>
        </w:rPr>
        <w:t xml:space="preserve">účastníci programu Muzea Novojičínska:  </w:t>
      </w:r>
    </w:p>
    <w:p>
      <w:pPr/>
      <w:r>
        <w:rPr/>
        <w:t xml:space="preserve">“Líbilo se mi, jak jsme malovali a dělali ty vtípky.” </w:t>
      </w:r>
    </w:p>
    <w:p>
      <w:pPr/>
      <w:r>
        <w:rPr/>
        <w:t xml:space="preserve">“Mně se nejvíce líbilo, jak jsme obtiskovali toho Mikeše.” </w:t>
      </w:r>
    </w:p>
    <w:p>
      <w:pPr/>
      <w:r>
        <w:rPr/>
        <w:t xml:space="preserve">“Mně se líbilo, jak jsem psala tím pérem, bylo to super.”</w:t>
      </w:r>
    </w:p>
    <w:p>
      <w:pPr/>
      <w:r>
        <w:rPr/>
        <w:t xml:space="preserve">“Jak jsme vybarvovali ty záložky.” </w:t>
      </w:r>
    </w:p>
    <w:p>
      <w:pPr/>
      <w:r>
        <w:rPr/>
        <w:t xml:space="preserve">A protože nešlo o klasický vzdělávací program, ale o prázdninovou zábavu, čekala děti na závěr hra - hledačka s názvem Po muzeu na koni. </w:t>
      </w:r>
      <w:br/>
    </w:p>
    <w:p>
      <w:pPr/>
      <w:r>
        <w:rPr>
          <w:b w:val="1"/>
          <w:bCs w:val="1"/>
        </w:rPr>
        <w:t xml:space="preserve">Lenka Juráčková, Muzeum Novojičínska: </w:t>
      </w:r>
      <w:r>
        <w:rPr/>
        <w:t xml:space="preserve">“Celá hledačka se odehrává v expozici Ve znaku zavinuté střely, to znamená v pěti místnostech naší expozice. Dětí či účastníci vyhledávají odpovědi na 9 otázek, ty potom zapisují do křížovky a výsledná tajenka je nasměruje, kde mají hledat drobnou odměnu. Není to ale tak snadné, protože k odměně se potom dostanou, až když objeví zase prostřednictvím odpovědi na otázku správný kód. Takže odměna je pod zámkem.”</w:t>
      </w:r>
    </w:p>
    <w:p>
      <w:pPr/>
      <w:r>
        <w:rPr/>
        <w:t xml:space="preserve">Tuto muzejní hledačku se na zámek může přijít zahrát každý, i dospělí návštěvníci. </w:t>
      </w:r>
    </w:p>
    <w:p>
      <w:pPr/>
      <w:r>
        <w:rPr>
          <w:b w:val="1"/>
          <w:bCs w:val="1"/>
        </w:rPr>
        <w:t xml:space="preserve">Lenka Juráčková, Muzeum Novojičínska: </w:t>
      </w:r>
      <w:r>
        <w:rPr/>
        <w:t xml:space="preserve">“Ten, kdo se zúčastní hry, zjistí ledasco o historii v Novém Jičíně, a tipujeme, že zabere zhruba dvacet minut. Pro mladší děti je ideální, když budou mít doprovod dospělého, ale trošku starší školáci už si hravě poradí se vším.” </w:t>
      </w:r>
    </w:p>
    <w:p>
      <w:pPr/>
      <w:r>
        <w:rPr/>
        <w:t xml:space="preserve">Zahrát si hru je možné v běžné otevírací době muzea, stačí si na pokladně vyzvednout hradí list, tužku a začít pátrat.  </w:t>
      </w:r>
    </w:p>
    <w:p>
      <w:pPr/>
      <w:r>
        <w:rPr/>
        <w:t xml:space="preserve">---</w:t>
      </w:r>
    </w:p>
    <w:p>
      <w:pPr>
        <w:pStyle w:val="Heading1"/>
      </w:pPr>
      <w:r>
        <w:rPr>
          <w:sz w:val="36"/>
          <w:szCs w:val="36"/>
        </w:rPr>
        <w:t xml:space="preserve">Basketbalisté bojují o účast v play off</w:t>
      </w:r>
    </w:p>
    <w:p>
      <w:pPr/>
      <w:r>
        <w:rPr>
          <w:b w:val="1"/>
          <w:bCs w:val="1"/>
        </w:rPr>
        <w:t xml:space="preserve">Basketbalisté mají aktuálně na programu nadstavbovou část první ligy a bojují o postup do play off. Po domácí výhře nad Libercem je čekají tři venkovní zápasy.</w:t>
      </w:r>
    </w:p>
    <w:p>
      <w:pPr/>
      <w:r>
        <w:rPr/>
        <w:t xml:space="preserve">Ve třetím utkání nástavby o 7. až 12. místo hostili Novojičínští celek Liberce. Po prvních dvou desetiminutovkách domácí prohrávali o 15 bodů. Nicméně z šatny nastoupil na palubovku jinak naladěný tým, který překlopil skóre na svou stranu a nakonec zvítězil 77:68.  </w:t>
      </w:r>
    </w:p>
    <w:p>
      <w:pPr/>
      <w:r>
        <w:rPr>
          <w:b w:val="1"/>
          <w:bCs w:val="1"/>
        </w:rPr>
        <w:t xml:space="preserve">Lukáš Bukovjan, hráč BC Nový Jičín: </w:t>
      </w:r>
      <w:r>
        <w:rPr/>
        <w:t xml:space="preserve">“První poločas, ten z naší strany vůbec nebyl ideální, to jsme prohráli o 15 bodů, byli jsme nesoustředění a potom se to zlepšilo, trošku jsme na ně šlápli v obraně, věděli jsme, že oni mají menší rotaci, takže toho jsme využili v závěru a myslím si, že nakonec zasloužené na vítězství, hlavně kvůli tomu druhému poločasu."</w:t>
      </w:r>
    </w:p>
    <w:p>
      <w:pPr/>
      <w:r>
        <w:rPr>
          <w:b w:val="1"/>
          <w:bCs w:val="1"/>
        </w:rPr>
        <w:t xml:space="preserve">Matěj Snopek, hráč BC Nový Jičín: </w:t>
      </w:r>
      <w:r>
        <w:rPr/>
        <w:t xml:space="preserve">“První poločas jsme zaspali, nevím jestli za to pomůže to, že jsme hráli v neděli, na což nejsme zvyklí, nebo čím to bylo, ale vůbec to nebyla naše hra. Druhý poločas jsme si něco, vyčetli, řekli, co musíme zlepšit a zabrali jsme v obraně.  Za třetí čtvrtinu jsme dostali jen sedm bodů a konečně nám padly nějaké střely, které jsme zvyklí dávat. Odskočili jsme a pak už jsme si to jen pohlídali. Jako druhý poločas hezký basket, první poločas nic moc.”   </w:t>
      </w:r>
    </w:p>
    <w:p>
      <w:pPr/>
      <w:r>
        <w:rPr>
          <w:b w:val="1"/>
          <w:bCs w:val="1"/>
        </w:rPr>
        <w:t xml:space="preserve">David Hájek, trenér BC Nový Jičín: </w:t>
      </w:r>
      <w:r>
        <w:rPr/>
        <w:t xml:space="preserve">“Já myslím, že jsem dneska hráli dobře asi patnáct minut a no tak stačilo to. Dvacet pět minut to nebylo dobré, bez energie, takové jako jarní prázdniny bych to nazval. Jo, vždycky je samozřejmě důležitý konec, nikdo se nebude ptát,  jak, proč, co, vyhrálo se, což jsme chtěli, a máme pořád nějakou šanci na play off.”</w:t>
      </w:r>
    </w:p>
    <w:p>
      <w:pPr/>
      <w:r>
        <w:rPr/>
        <w:t xml:space="preserve">Tento zápas byl posledním v rámci nadstavbové části letošního ročníku první ligy, který novojičínští basketbalisté odehráli doma. Na tři zbývající zajíždí na druhý konec republiky.</w:t>
      </w:r>
    </w:p>
    <w:p>
      <w:pPr/>
      <w:r>
        <w:rPr>
          <w:b w:val="1"/>
          <w:bCs w:val="1"/>
        </w:rPr>
        <w:t xml:space="preserve">Pavel Kelar, prezident BC Nový Jičín: </w:t>
      </w:r>
      <w:r>
        <w:rPr/>
        <w:t xml:space="preserve">“Vzhledem k tomu, že všechna družstva v té naší střední skupině jsou vyrovnaná, takže každá výhra je samozřejmě k dobru. Teďka máme tři výjezdy ven, tam se vlastně rozhodne. Takže uvidíme, co bude, budou to těžké výjezdy Plzeň, Praha a Liberec.”  </w:t>
      </w:r>
    </w:p>
    <w:p>
      <w:pPr/>
      <w:r>
        <w:rPr>
          <w:b w:val="1"/>
          <w:bCs w:val="1"/>
        </w:rPr>
        <w:t xml:space="preserve">David Hájek, trenér BC Nový Jičín: </w:t>
      </w:r>
      <w:r>
        <w:rPr/>
        <w:t xml:space="preserve">“Teď jedeme třikrát ven, takové hezké výlety na druhou stranu republiky, a v podstatě po těch třech zápasech, pokud skončíme osmí, jako že lépe asi už ani nemůžeme, tak budeme hrát play off. Pokud ne, tak nám sezona končí.” </w:t>
      </w:r>
    </w:p>
    <w:p>
      <w:pPr/>
      <w:r>
        <w:rPr>
          <w:b w:val="1"/>
          <w:bCs w:val="1"/>
        </w:rPr>
        <w:t xml:space="preserve">Lukáš Bukovjan, hráč BC Nový Jičín: </w:t>
      </w:r>
      <w:r>
        <w:rPr/>
        <w:t xml:space="preserve">“My se tam pereme o tu druhou postupovou příčku, takže chceme určitě zabojovat o play off, aby i skvělí diváci měli ten zážitek a mohli fandit zase.”  </w:t>
      </w:r>
    </w:p>
    <w:p>
      <w:pPr/>
      <w:r>
        <w:rPr/>
        <w:t xml:space="preserve">Těm vytrvalým fanouškům novojičínského basketbalu není třeba připomínat, že je to letos 25. let od zisku prvního a jediného mistrovského titulu. </w:t>
      </w:r>
    </w:p>
    <w:p>
      <w:pPr/>
      <w:r>
        <w:rPr>
          <w:b w:val="1"/>
          <w:bCs w:val="1"/>
        </w:rPr>
        <w:t xml:space="preserve">Pavel Kelar, prezident BC Nový Jičín: </w:t>
      </w:r>
      <w:r>
        <w:rPr/>
        <w:t xml:space="preserve">“Ta historie už je hodně, jak bych to řekla, vousatá, je to 25 let od zisku titulu, jediného titulu Nového Jičína, tenkrát ještě Mlékárny Kunín,  pod touhle značkou jsme vlastně hráli. My samozřejmě těmi výkony chceme navázat na ty předcházející výsledky, na výkony našich předchůdců, když to tak řeknu, ale to je samozřejmě hrozně těžké. My jsme v tuhle chvíli rádi, že hrajeme vlastně to, co hrajeme, že v Novém Jičíně se udržel vrcholný basketbal a pevně věřím, že tomu tak bude nadále.” </w:t>
      </w:r>
    </w:p>
    <w:p>
      <w:pPr/>
      <w:r>
        <w:rPr/>
        <w:t xml:space="preserve">Čtvrtstoletí od zlata připomene ve zdejší hale v sobotu 27. dubna basketbalová show.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2026-03-23T18:51:51+01:00</dcterms:created>
  <dcterms:modified xsi:type="dcterms:W3CDTF">2026-03-23T18:51:51+01:00</dcterms:modified>
</cp:coreProperties>
</file>

<file path=docProps/custom.xml><?xml version="1.0" encoding="utf-8"?>
<Properties xmlns="http://schemas.openxmlformats.org/officeDocument/2006/custom-properties" xmlns:vt="http://schemas.openxmlformats.org/officeDocument/2006/docPropsVTypes"/>
</file>