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Hyperbarická komora patří k nejmodernějším v Evropě</w:t>
      </w:r>
    </w:p>
    <w:p>
      <w:pPr/>
      <w:r>
        <w:rPr>
          <w:b w:val="1"/>
          <w:bCs w:val="1"/>
        </w:rPr>
        <w:t xml:space="preserve">Městská nemocnice Ostrava se zařadila mezi nejmodernější zařízení v Evropě, které pacientům nabízejí špičkovou hyperbarickou komoru. Nová komora nahradila původní téměř 60 let staré zařízení a je samozřejmě ve všech ohledech lepší. Nová je i budova, ve které je umístěna.</w:t>
      </w:r>
    </w:p>
    <w:p>
      <w:pPr/>
      <w:r>
        <w:rPr/>
        <w:t xml:space="preserve">Hyperbarická komora v Městské nemocnici Ostrava funguje už od roku 1965 a byla první v Československu. Je tedy jasné, že i když stále fungovala, technologie byla už dávno překonaná. To je už ale minulostí, protože v nemocnici bylo otevřeno nové Centrum hyperbarické medicíny. Nová je budova i komora. </w:t>
      </w:r>
    </w:p>
    <w:p>
      <w:pPr/>
      <w:r>
        <w:rPr>
          <w:b w:val="1"/>
          <w:bCs w:val="1"/>
        </w:rPr>
        <w:t xml:space="preserve">Michal Hájek, primář Centra hyperbarické medicíny: </w:t>
      </w:r>
      <w:r>
        <w:rPr/>
        <w:t xml:space="preserve">"Je to moderní komora kvadratického tvaru s výrazně ekonomičtějším provozem, než byla ta stará.  Je v ní 16 dýchacích automatik, zatímco v té staré jich bylo10. Ta kapacita se tak výrazně navyšuje." </w:t>
      </w:r>
    </w:p>
    <w:p>
      <w:pPr/>
      <w:r>
        <w:rPr>
          <w:b w:val="1"/>
          <w:bCs w:val="1"/>
        </w:rPr>
        <w:t xml:space="preserve">Petr Uhlig, ředitel MNO:</w:t>
      </w:r>
      <w:r>
        <w:rPr/>
        <w:t xml:space="preserve"> "Ta stará hyperbarická komora byla hodně poruchová. Původně měla být až součástí nového generelu, nicméně museli jsme to urychlit." </w:t>
      </w:r>
    </w:p>
    <w:p>
      <w:pPr/>
      <w:r>
        <w:rPr/>
        <w:t xml:space="preserve">Komora je umístěna v nově vybudovaném dvoupodlažním objektu. V přízemí je zázemí pro pacienty i personál. V druhém podlaží jsou ambulance a vyučovací prostory pro studenty Lékařské fakulty Ostravské univerzity.</w:t>
      </w:r>
    </w:p>
    <w:p>
      <w:pPr/>
      <w:r>
        <w:rPr>
          <w:b w:val="1"/>
          <w:bCs w:val="1"/>
        </w:rPr>
        <w:t xml:space="preserve">Michal Marianek (Ostravak), radní pro zdravotnictví MMO: </w:t>
      </w:r>
      <w:r>
        <w:rPr/>
        <w:t xml:space="preserve">"Výstavba centra stála přes 41 milionů korun bez DPH, </w:t>
      </w:r>
      <w:r>
        <w:rPr>
          <w:i w:val="1"/>
          <w:iCs w:val="1"/>
        </w:rPr>
        <w:t xml:space="preserve">komora</w:t>
      </w:r>
      <w:r>
        <w:rPr/>
        <w:t xml:space="preserve"> 36,5 milionu korun bez DPH a dalších zhruba 12 milionů korun bude potřeba na servis."</w:t>
      </w:r>
    </w:p>
    <w:p>
      <w:pPr/>
      <w:r>
        <w:rPr/>
        <w:t xml:space="preserve">Léčba v hyperbarické komoře se využívá asi u 20 léčebných indikací a stavů. Jsou to akutní i chronické indikace. Z akutních jsou to nejčastěji pacienty s otravou oxidem uhelnatým a z chronických je to nejčastěji ztráta sluchu.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Speciální škola Slezské Diakonie vzdělává hendikepované děti</w:t>
      </w:r>
    </w:p>
    <w:p>
      <w:pPr/>
      <w:r>
        <w:rPr>
          <w:b w:val="1"/>
          <w:bCs w:val="1"/>
        </w:rPr>
        <w:t xml:space="preserve">Teď společně navštívíme speciální školu Slezské Diakonie, kde se vzdělávají žáci s různě těžkým mentálním postižením. Velkou výhodou pro tyto děti, které si nerady zvykají na změnu, je to, že od mateřinky po střední praktickou školu dochází stále do jedné budovy.</w:t>
      </w:r>
    </w:p>
    <w:p>
      <w:pPr/>
      <w:r>
        <w:rPr/>
        <w:t xml:space="preserve">Mateřská, základní a střední škola Slezské diakonie se nachází v Karviné-Ráji, na ulici Horova. Je určena pro všechny děti se středně těžkým, těžkým mentálním postižením, kombinovanými vadami nebo autismem. </w:t>
      </w:r>
    </w:p>
    <w:p>
      <w:pPr/>
      <w:r>
        <w:rPr>
          <w:b w:val="1"/>
          <w:bCs w:val="1"/>
        </w:rPr>
        <w:t xml:space="preserve">Helena Kriegelová, vedoucí odloučeného pracoviště MŠ, ZŠ a SŠ Slezské diakonie</w:t>
      </w:r>
      <w:r>
        <w:rPr/>
        <w:t xml:space="preserve">: "Nabízíme pobyt žáků v mateřské škole speciální, která  má snížený počet ve třídách. Potom vzděláváme žáky v základní škole speciální, která má smíšené ročníky, máme tady dvě třídy základní školy."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03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2026-09-02T21:44:07+02:00</dcterms:created>
  <dcterms:modified xsi:type="dcterms:W3CDTF">2026-09-02T21:44:07+02:00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