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8.3.2024, 17:50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Miniexpres centra Ostravy</w:t>
      </w:r>
    </w:p>
    <w:p>
      <w:pPr>
        <w:pStyle w:val="Heading1"/>
      </w:pPr>
      <w:r>
        <w:rPr>
          <w:sz w:val="36"/>
          <w:szCs w:val="36"/>
        </w:rPr>
        <w:t xml:space="preserve">MOaP spustila 5. ročník participativního rozpočtu</w:t>
      </w:r>
    </w:p>
    <w:p>
      <w:pPr/>
      <w:r>
        <w:rPr>
          <w:b w:val="1"/>
          <w:bCs w:val="1"/>
        </w:rPr>
        <w:t xml:space="preserve">Lidé mohou opět navrhovat místa k proměně v centru Ostravy. Obvod spustil pátý ročník participačních projektů. Na jejich realizaci letos půjde 1,6 milionu korun.</w:t>
      </w:r>
    </w:p>
    <w:p>
      <w:pPr/>
      <w:r>
        <w:rPr/>
        <w:t xml:space="preserve">Moravská Ostrava a Přívoz opět přijímá návrhy veřejnosti do  participativního rozpočtu Náš obvod. </w:t>
      </w:r>
    </w:p>
    <w:p>
      <w:pPr/>
      <w:r>
        <w:rPr>
          <w:b w:val="1"/>
          <w:bCs w:val="1"/>
        </w:rPr>
        <w:t xml:space="preserve">Anna Štěrbová, projektový manažer MOaP:</w:t>
      </w:r>
      <w:r>
        <w:rPr/>
        <w:t xml:space="preserve"> "Významnou změnou v pravidlech participativního rozpočtu  Náš obvod je finanční částka na realizaci, která byla pro pátý ročník navýšena  na 1 600 000 korun. Návrhy mohou občané podávat již v tuto chvíli  až do 31. března, kdy mohou podávat ty návrhy dvěma způsoby. Prostřednictvím  elektronického formuláře na našem webu   anebo prostřednictvím písemné formy, kterou zašlou na adresu úřadu městského  obvodu Moravská Ostrava a Přívoz."</w:t>
      </w:r>
    </w:p>
    <w:p>
      <w:pPr/>
      <w:r>
        <w:rPr>
          <w:b w:val="1"/>
          <w:bCs w:val="1"/>
        </w:rPr>
        <w:t xml:space="preserve">Petr Veselka (ANO), starosta Moravské Ostravy a Přívozu:</w:t>
      </w:r>
      <w:r>
        <w:rPr/>
        <w:t xml:space="preserve">  "Je to z jedné stany důležité a z druhé strany  velká radost, že se občané takto zapojují do našeho participativního rozpočtu.  A ty projekty, které jsou za námi a doufám, že i před námi, jsou úžasné a my si  toho velmi považujeme. Je to už pátý ročník v našem obvodě, takže moc se  na to těšíme."</w:t>
      </w:r>
    </w:p>
    <w:p>
      <w:pPr/>
      <w:r>
        <w:rPr/>
        <w:t xml:space="preserve">Navrhovaná lokalita musí být na území obvodu a v jeho vlastnictví.  Participace se ale nevztahuje na Komenského sady, Husův sad a sad Dr. Milady  Horákové. </w:t>
      </w:r>
    </w:p>
    <w:p>
      <w:pPr/>
      <w:r>
        <w:rPr>
          <w:b w:val="1"/>
          <w:bCs w:val="1"/>
        </w:rPr>
        <w:t xml:space="preserve">Anna Štěrbová, projektový manažer MOaP:</w:t>
      </w:r>
      <w:r>
        <w:rPr/>
        <w:t xml:space="preserve"> "Důležité je, aby v těchto návrzích byly zejména  kontaktní údaje na navrhovatele, dále identifikace dané lokality, její název,  informace o ní, případně fotodokumentace. Dále také je důležité, aby  navrhovatel upřesnil, z jakého důvodu tu navrhovanou lokalitu navrhuje. A  potom také jeho vlastní vize, jak by ta daná lokalita měla vypadat."</w:t>
      </w:r>
    </w:p>
    <w:p>
      <w:pPr/>
      <w:r>
        <w:rPr/>
        <w:t xml:space="preserve">Obvod vybere z návrhů realizovatelné projekty. A o jejich  následné realizaci rozhodne veřejnost formou hlasování.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centrum-ostravy/miniexpres-centra-ostravy-08-03-2024-17-54?url=centrum-ost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2026-09-21T04:53:44+02:00</dcterms:created>
  <dcterms:modified xsi:type="dcterms:W3CDTF">2026-09-21T04:53:44+02:00</dcterms:modified>
</cp:coreProperties>
</file>

<file path=docProps/custom.xml><?xml version="1.0" encoding="utf-8"?>
<Properties xmlns="http://schemas.openxmlformats.org/officeDocument/2006/custom-properties" xmlns:vt="http://schemas.openxmlformats.org/officeDocument/2006/docPropsVTypes"/>
</file>