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Silnice v Porubě jsou po zimě plné výtluků</w:t>
      </w:r>
    </w:p>
    <w:p>
      <w:pPr/>
      <w:r>
        <w:rPr>
          <w:b w:val="1"/>
          <w:bCs w:val="1"/>
        </w:rPr>
        <w:t xml:space="preserve">V Ostravě-Porubě začali opravovat výtluky po zimě, která byla nejhorší za poslední roky. Díry na silnicích jsou tak téměř všude.</w:t>
      </w:r>
    </w:p>
    <w:p>
      <w:pPr/>
      <w:r>
        <w:rPr/>
        <w:t xml:space="preserve">Poruba se stará o více než 60 kilometrů silnic III. třídy. Každý rok na nich opravuje výtluky, které se objeví po zimě. Letos jsou jich stovky. Zima totiž byla bohatá na výkyvy teplot. Často se střídaly mrazy s teplým počasím a do toho mnohdy i pršelo. </w:t>
      </w:r>
    </w:p>
    <w:p>
      <w:pPr/>
      <w:r>
        <w:rPr>
          <w:b w:val="1"/>
          <w:bCs w:val="1"/>
        </w:rPr>
        <w:t xml:space="preserve">Richard Hanáčik (ANO), místostarosta Ostravy-Poruby: </w:t>
      </w:r>
      <w:r>
        <w:rPr/>
        <w:t xml:space="preserve">“Tady ta zima patří opravdu k těm nejhorším, i když to na první pohled úplně nevypadalo. Pro výtluky na silnicích jsou nejhorší výkyvy teplot. Aktuálně máme po Porubě výtluků, řekl bych nižší stovky. Bavíme se jen o silnicích, které Poruba udržuje. Jsou to v podstatě cesty, po kterých nejezdí MHD. Začali jsme v minulém týdnu, protože otevřeli obalovny a mohli jsme začít používat asfaltové směsi.”</w:t>
      </w:r>
    </w:p>
    <w:p>
      <w:pPr/>
      <w:r>
        <w:rPr/>
        <w:t xml:space="preserve">Nejprve se opravují výtluky na nejfrekventovanějších místech, tedy tam, kde je největší pohyb aut. </w:t>
      </w:r>
    </w:p>
    <w:p>
      <w:pPr/>
      <w:r>
        <w:rPr>
          <w:b w:val="1"/>
          <w:bCs w:val="1"/>
        </w:rPr>
        <w:t xml:space="preserve">Richard Hanáčik (ANO), místostarosta Ostravy-Poruby: </w:t>
      </w:r>
      <w:r>
        <w:rPr/>
        <w:t xml:space="preserve">“Postupně se snažíme opravovat i v těch méně frekventovaných ulicích tak, abychom to stihli v letošním roce opravit.”</w:t>
      </w:r>
    </w:p>
    <w:p>
      <w:pPr/>
      <w:r>
        <w:rPr/>
        <w:t xml:space="preserve">Oprava jednoho výtluku zabere zhruba 20 minut, záleží na velikosti a vydrží dva až tři roky.</w:t>
      </w:r>
    </w:p>
    <w:p>
      <w:pPr/>
      <w:r>
        <w:rPr>
          <w:b w:val="1"/>
          <w:bCs w:val="1"/>
        </w:rPr>
        <w:t xml:space="preserve">Rostislav Foldyna, majitel nrealizační firmy: </w:t>
      </w:r>
      <w:r>
        <w:rPr/>
        <w:t xml:space="preserve">“Kluci v místech, kde byla poškozená vozovka, odstraňují stávající asfalt, naloží do kontejneru, vyčistí poškozené místo, dají asfaltovou zálivku a nanesou obalované kamenivo. My používáme i nahřívací žehličku. Ta je na místa, která jsou víceméně hodně popraskaná.”</w:t>
      </w:r>
    </w:p>
    <w:p>
      <w:pPr/>
      <w:r>
        <w:rPr/>
        <w:t xml:space="preserve">Poruba si po každé zimě výtluky mapuje, nahlásit je mohou i obyvatelé, a to přes webovou aplikaci ČistáOVA. </w:t>
      </w:r>
    </w:p>
    <w:p>
      <w:pPr/>
      <w:r>
        <w:rPr/>
        <w:t xml:space="preserve">---</w:t>
      </w:r>
    </w:p>
    <w:p>
      <w:pPr>
        <w:pStyle w:val="Heading1"/>
      </w:pPr>
      <w:r>
        <w:rPr>
          <w:sz w:val="36"/>
          <w:szCs w:val="36"/>
        </w:rPr>
        <w:t xml:space="preserve">REFRESH významně urychlí proces transformace MS kraje</w:t>
      </w:r>
    </w:p>
    <w:p>
      <w:pPr/>
      <w:r>
        <w:rPr>
          <w:b w:val="1"/>
          <w:bCs w:val="1"/>
        </w:rPr>
        <w:t xml:space="preserve">Vysoká škola báňská - Technická univerzita spolu s Ostravskou univerzitou a dalšími partnery zahájila projekt REFRESH. Ten má pomoci výrazně urychlit proces transformace našeho kraje v chytrý a zelený region.</w:t>
      </w:r>
    </w:p>
    <w:p>
      <w:pPr/>
      <w:r>
        <w:rPr/>
        <w:t xml:space="preserve">Projekt Refresh cílí na vytvoření nového inovačního ekosystému v MS kraji ve 4 klíčových oblastech. Těmi jsou energetika, materiálový výzkum, digitalizace a automatizace a environmentální technologie. </w:t>
      </w:r>
    </w:p>
    <w:p>
      <w:pPr/>
      <w:r>
        <w:rPr>
          <w:b w:val="1"/>
          <w:bCs w:val="1"/>
        </w:rPr>
        <w:t xml:space="preserve">Igor Ivan, ředitel REFRESH a prorektor VŠB-TUO pro strategii a spolupráci: </w:t>
      </w:r>
      <w:r>
        <w:rPr/>
        <w:t xml:space="preserve">“Prakticky všechny tyto technologické oblasti jsou vzájemně propojeny vyhodnocováním socioekonomických dopadů, které právě aplikace moderních technologií může a bude mít na společnost. Veškerá aktivita, která bude realizována v rámci projektu Refresh bude v rámci takzvaných živých laboratoří.”</w:t>
      </w:r>
    </w:p>
    <w:p>
      <w:pPr/>
      <w:r>
        <w:rPr/>
        <w:t xml:space="preserve">Ty budou reagovat na nejvýznamnější společenské problémy a přinášet jejich řešení. Z výsledků by měla těžit zejména veřejnost.</w:t>
      </w:r>
    </w:p>
    <w:p>
      <w:pPr/>
      <w:r>
        <w:rPr>
          <w:b w:val="1"/>
          <w:bCs w:val="1"/>
        </w:rPr>
        <w:t xml:space="preserve">Ondřej Slach, </w:t>
      </w:r>
      <w:r>
        <w:rPr>
          <w:b w:val="1"/>
          <w:bCs w:val="1"/>
        </w:rPr>
        <w:t xml:space="preserve">vedoucí živé laboratoře Social Lab a prorektor OU:</w:t>
      </w:r>
      <w:r>
        <w:rPr/>
        <w:t xml:space="preserve"> “Naším úkolem je právě ty výsledky technického výzkumu transformovat a transferovat směrem k uživatelům spíše obyvatelům regionu a k firmám spíše sekundárně.” </w:t>
      </w:r>
    </w:p>
    <w:p>
      <w:pPr/>
      <w:r>
        <w:rPr/>
        <w:t xml:space="preserve">Projekt REFRESH by měl zajistit i vznik nových firem a start up projektů nebo zavedení inovací do výrobních procesů velkých podniků a společností. </w:t>
      </w:r>
    </w:p>
    <w:p>
      <w:pPr/>
      <w:r>
        <w:rPr>
          <w:b w:val="1"/>
          <w:bCs w:val="1"/>
        </w:rPr>
        <w:t xml:space="preserve">Stanislav Mišák, vedoucí Energy Lab a ředitel Centra energetických a environmentálních technologií VŠB-TUO:</w:t>
      </w:r>
      <w:r>
        <w:rPr/>
        <w:t xml:space="preserve"> “Nacházíme se v laboratoři vodíkových technologií. Pomocí elektrolyzéru z vody vyrábíme vodík. Ten se následně uloží do palivového článku a může sloužit jako zdroj energie i jako spotřebič energie jak elektrické tak tepelné a tento zdroj následně můžeme využívat pro vytápění, popřípadě pro napájení elektrických pohonů. Takže toto všechno pomůže v budoucnu všem."</w:t>
      </w:r>
    </w:p>
    <w:p>
      <w:pPr/>
      <w:r>
        <w:rPr/>
        <w:t xml:space="preserve">V té vzdálené budoucnosti, ro znamená, bavíme se tady o horizontu spíš  2040 2050, tak ano.”</w:t>
      </w:r>
    </w:p>
    <w:p>
      <w:pPr/>
      <w:r>
        <w:rPr>
          <w:b w:val="1"/>
          <w:bCs w:val="1"/>
        </w:rPr>
        <w:t xml:space="preserve">Petr Šimoník, </w:t>
      </w:r>
      <w:r>
        <w:rPr>
          <w:b w:val="1"/>
          <w:bCs w:val="1"/>
        </w:rPr>
        <w:t xml:space="preserve">vedoucí laboratoře a proděkan pro spolupráci s průmyslem Fakulty elektrotechniky a informatiky VŠB-TUO: </w:t>
      </w:r>
      <w:r>
        <w:rPr/>
        <w:t xml:space="preserve">“Řešíme oblast aditivní výroby při moderních prostředcích, technologii pro aditivní výrobu a taky řešíme průmyslovou kolaborativní a autonomní robotiku.” </w:t>
      </w:r>
    </w:p>
    <w:p>
      <w:pPr/>
      <w:r>
        <w:rPr>
          <w:b w:val="1"/>
          <w:bCs w:val="1"/>
        </w:rPr>
        <w:t xml:space="preserve">Jan Krkoška (ANO), hejtman MS kraje: </w:t>
      </w:r>
      <w:r>
        <w:rPr/>
        <w:t xml:space="preserve">“Já jsem rád, že vysoká škola ve spolupráci se státní správou a soukromými firmami vyvíjí něco pro naše obyvatel MS kraje právě typu nových paliv, popřípadě nových kotlů a nových technologií jako takových. Víme co udělala energie, zdražila se a je potřeba hledat nové zdroje, které budou levnější.”</w:t>
      </w:r>
    </w:p>
    <w:p>
      <w:pPr/>
      <w:r>
        <w:rPr>
          <w:b w:val="1"/>
          <w:bCs w:val="1"/>
        </w:rPr>
        <w:t xml:space="preserve">Jan Dohnal (SPOLU/ODS), primátor Ostravy: </w:t>
      </w:r>
      <w:r>
        <w:rPr/>
        <w:t xml:space="preserve">“Já si od toho slibuju jednak, že tady bude vědecko výzkumné centrum na vysoké úrovni, což bude generovat poptávku po mladých lidech a samozřejmě je to i velký benefit pro firmy, které  budou podnikat v tomto odvětví ať už to jsou nové materiály, nové energetické výzvy, takže z toho pohledu to je obrovský přínos. Ten druhý přínos, co si od toho slibuju tak  že tu budou i reálné výstupy, které pomůžou společnosti globálně.”  </w:t>
      </w:r>
    </w:p>
    <w:p>
      <w:pPr/>
      <w:r>
        <w:rPr/>
        <w:t xml:space="preserve">Projekt Refresh je největším projektem v historii VŠB-TUO, která na něj získala 2 a půl miliardy korun z operačního programu Spravedlivá transformace.</w:t>
      </w:r>
    </w:p>
    <w:p>
      <w:pPr/>
      <w:r>
        <w:rPr/>
        <w:t xml:space="preserve">---</w:t>
      </w:r>
    </w:p>
    <w:p>
      <w:pPr>
        <w:pStyle w:val="Heading1"/>
      </w:pPr>
      <w:r>
        <w:rPr>
          <w:sz w:val="36"/>
          <w:szCs w:val="36"/>
        </w:rPr>
        <w:t xml:space="preserve">DK Akord patřil jarnímu bálu pro seniory</w:t>
      </w:r>
    </w:p>
    <w:p>
      <w:pPr/>
      <w:r>
        <w:rPr>
          <w:b w:val="1"/>
          <w:bCs w:val="1"/>
        </w:rPr>
        <w:t xml:space="preserve">Kulturní dům Poklad patřil dříve narozeným. Uskutečnil se tady už 3. ročník jarního Seniorského bálu, který byl zároveň první akcí pro seniory v letošním roce.</w:t>
      </w:r>
    </w:p>
    <w:p>
      <w:pPr/>
      <w:r>
        <w:rPr/>
        <w:t xml:space="preserve">Jarní seniorský bál je jednou z nejoblíbenějších akcí seniorů. Vstupenky na něj jsou vždy beznadějně  vyprodány. Letos dokonce byly pryč už během prvního dne, kdy se dostaly do prodeje. Hlavní hvězdou večera byly Kamélie.</w:t>
      </w:r>
    </w:p>
    <w:p>
      <w:pPr/>
      <w:r>
        <w:rPr>
          <w:b w:val="1"/>
          <w:bCs w:val="1"/>
        </w:rPr>
        <w:t xml:space="preserve">Lucie Baránková Vilamová (ANO), starostka Ostravy-Poruby: “</w:t>
      </w:r>
      <w:r>
        <w:rPr/>
        <w:t xml:space="preserve">Letos to přízvisko jarní skutečně platí velmi dobře, protože venku opravdu vidíme už rozkvetlé stromy a vyrašené květiny, takže nás opravdu čeká ta hezčí část roku. Jako hlavní hvězdou večera máme Kamélie, což jsou neskutečně šarmantní dámy a mi připadá, že už asi tak 40 let vypadají pořád stejně a to je zejména pro nás dámy velmi inspirativní. Já věřím, že si senioři dnešní program užijí, protože je opravdu velmi bohatý a snažili jsme se opět, aby je to rozveselilo, aby zapomněli na denní starosti a dobře se tady pobavili.”</w:t>
      </w:r>
    </w:p>
    <w:p>
      <w:pPr/>
      <w:r>
        <w:rPr>
          <w:b w:val="1"/>
          <w:bCs w:val="1"/>
        </w:rPr>
        <w:t xml:space="preserve">Zdeněk Kačor, damaturg, DK Poklad: </w:t>
      </w:r>
      <w:r>
        <w:rPr/>
        <w:t xml:space="preserve">“Dnešní porubský seniorský bál už je třetí v pořadí, takže se vždycky snažíme, aby to byla taková pestrá kytice různých žánrů. Takže je tady taneční vystoupení tanečníků mezinárodní třídy, bude tady malá módní přehlídka, samozřejmě bude tady hakro jóga, což je velké neznámé téma pro lidi, co to neznají a je to vlastně taková artistická prezentace ve dvojicích, v páru a je to velice zajímavé.”</w:t>
      </w:r>
    </w:p>
    <w:p>
      <w:pPr/>
      <w:r>
        <w:rPr>
          <w:b w:val="1"/>
          <w:bCs w:val="1"/>
        </w:rPr>
        <w:t xml:space="preserve">anketa: návštěvníci bálu: </w:t>
      </w:r>
      <w:r>
        <w:rPr/>
        <w:t xml:space="preserve">“Líbí strašně, jsme šťastné, že jsme se tu dostali. A hlavně na Kamélie, to jsem šťastný člověk.”</w:t>
      </w:r>
    </w:p>
    <w:p>
      <w:pPr/>
      <w:r>
        <w:rPr/>
        <w:t xml:space="preserve">“Líbí se nám tady moc. Já jsem právě pro kolegyni koupila lístek na její narozeniny, aby jsme to tady oslavili a zároveň se podívali. Jinak je tu super program, všechno.”</w:t>
      </w:r>
    </w:p>
    <w:p>
      <w:pPr/>
      <w:r>
        <w:rPr/>
        <w:t xml:space="preserve">“Líbí se mi ady moc. Jsme tady podruhé, jednou jsme byli v Zábřehu a je to takové, no fajn, hodně.”</w:t>
      </w:r>
    </w:p>
    <w:p>
      <w:pPr/>
      <w:r>
        <w:rPr/>
        <w:t xml:space="preserve">Městský obvod Poruba pro seniory organizuje spoustu aktivit ať už kulturních, společenských i sportovních. </w:t>
      </w:r>
    </w:p>
    <w:p>
      <w:pPr/>
      <w:r>
        <w:rPr>
          <w:b w:val="1"/>
          <w:bCs w:val="1"/>
        </w:rPr>
        <w:t xml:space="preserve">Šárka Jelšíková, odbor kultury, MOb Poruba: </w:t>
      </w:r>
      <w:r>
        <w:rPr/>
        <w:t xml:space="preserve">“Dále se mohou senioři těšit na naše oblíbené senior výlety, které probíhají 3x do roka. První z nich bude už na konci dubna, kdy se vypravíme do mandloňových sadů, do Hustopečí i s degustací v mandlárně. Dále se senioři mohou těšit v měsíci červnu na oblíbené sportovní hry seniorů, kdy se můžou těšit na 5 klasických disciplín jako jsou šipky, stolní tenis, bowling, klasický tenis nebo plavání.”</w:t>
      </w:r>
    </w:p>
    <w:p>
      <w:pPr/>
      <w:r>
        <w:rPr/>
        <w:t xml:space="preserve">Pokud chtějí senioři zažít něco nového a zároveň se pobavit, mohou se už teď hlásit do soutěže Miss Babča a Štramák. Podrobnosti bajdou na webové stránce babca-stramak.cz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03-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2026-08-27T11:20:54+02:00</dcterms:created>
  <dcterms:modified xsi:type="dcterms:W3CDTF">2026-08-27T11:20:54+02:00</dcterms:modified>
</cp:coreProperties>
</file>

<file path=docProps/custom.xml><?xml version="1.0" encoding="utf-8"?>
<Properties xmlns="http://schemas.openxmlformats.org/officeDocument/2006/custom-properties" xmlns:vt="http://schemas.openxmlformats.org/officeDocument/2006/docPropsVTypes"/>
</file>