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Knihovna zve na společné čtení dětí a rodičů</w:t>
      </w:r>
    </w:p>
    <w:p>
      <w:pPr/>
      <w:r>
        <w:rPr>
          <w:b w:val="1"/>
          <w:bCs w:val="1"/>
        </w:rPr>
        <w:t xml:space="preserve">Březen - měsíc čtenářů je celostátní akce, kterou na propagaci čtenářství organizuje Svaz knihovníků a informačních pracovníků. Zapojeno je do ní asi 400 knihoven, včetně té v Čeladné.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“Pro čtenáře, ale i širokou veřejnost, jsme připravili několik zajímavých akcí. Především je to velký výprodej vyřazených knih, zapomnětlivým čtenářům promíjíme upomínací poplatky za pozdní vrácení knih.” </w:t>
      </w:r>
    </w:p>
    <w:p>
      <w:pPr/>
      <w:r>
        <w:rPr/>
        <w:t xml:space="preserve">Knihovna také na březen naplánovala řadu doprovodných akcí, například besedu s Taťánou Kročkovou na téma Sny a spánek nebo přednášku fyzioterapeutky Renaty Mackové.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“Poslední akce je společné čtení pro rodiče s dětmi, bude to 25. března odpoledne v 17 hodin. Čeká je tady pohádka,  zpívání nebo nějaké tvoření. Protože teď je čas předvelikonoční, takže ta pohádka a vytvoření bude na toto téma.” </w:t>
      </w:r>
    </w:p>
    <w:p>
      <w:pPr/>
      <w:r>
        <w:rPr/>
        <w:t xml:space="preserve">Druhý březnový týden mohli zájemci využít také registraci do knihovna zdarma, hned v prvních dvou dnech tak získala knihovna deset nových čtenářů.</w:t>
      </w:r>
    </w:p>
    <w:p>
      <w:pPr/>
      <w:r>
        <w:rPr/>
        <w:t xml:space="preserve">Nejen jim, ale i svým, dlouhodobým příznivcům, nabízí knihovna k výpůjčce více než 13 tisíc titulů.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“Ze statistik můžu říct, že v loňském roce se nejvíce půjčovaly knihy Aleny Mornštajnové, byla to kniha Les v domě.  Dále to byly knížky Jiřího Březiny, českého spisovatele detektivních románů, a také Vlastimil Vondruška. Ten, suverénně každý krokem, ovládá přední příčky v půjčování knih u nás.” </w:t>
      </w:r>
    </w:p>
    <w:p>
      <w:pPr/>
      <w:r>
        <w:rPr/>
        <w:t xml:space="preserve">V loňském roce přibylo v knižním fondu obecní knihovny 393 nových titulů v celkové hodnotě 60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0-03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2026-05-19T13:39:06+02:00</dcterms:created>
  <dcterms:modified xsi:type="dcterms:W3CDTF">2026-05-19T13:39:06+02:00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