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zvelebuje pláže u přehrady, bude i celoroční molo</w:t>
      </w:r>
    </w:p>
    <w:p>
      <w:pPr/>
      <w:r>
        <w:rPr>
          <w:b w:val="1"/>
          <w:bCs w:val="1"/>
        </w:rPr>
        <w:t xml:space="preserve">Několik novinek připravuje obec Těrlicko na březích místní přehradní nádrže. Na vodu bude spuštěno nové molo, přibude dětské hřiště a obec bude provozovat i pláž Pacalůvku.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0-03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2026-04-03T04:02:40+02:00</dcterms:created>
  <dcterms:modified xsi:type="dcterms:W3CDTF">2026-04-03T04:02:40+02:00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