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dá na kulturní akce 54 milionů korun</w:t>
      </w:r>
    </w:p>
    <w:p>
      <w:pPr/>
      <w:r>
        <w:rPr>
          <w:b w:val="1"/>
          <w:bCs w:val="1"/>
        </w:rPr>
        <w:t xml:space="preserve">I letos přispěje Moravskoslezský kraj na nejrůznější akce, které obohatí kulturní dění v celém regionu. Na 84 vybraných projektů půjde z krajského rozpočtu 54 milionů korun. Kraj také podpoří obnovu kulturních památek.</w:t>
      </w:r>
    </w:p>
    <w:p>
      <w:pPr/>
      <w:r>
        <w:rPr/>
        <w:t xml:space="preserve">Podpora kulturních akcí Moravskoslezského kraje je velmi široká.  Podporu získaly menší místní festivaly a přehlídky, ale také velké akce  nadregionálního významu. Další 2 miliony krajští zastupitelé dali na pohádku Zlatovláska, která se bude natáčet na hradě Sovinec.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„Podporou kulturních akcí chceme lidem z našeho kraje i zbytku republiky nebo dokonce  zahraničí nabídnout bohaté a rozmanité kulturní vyžití. Navíc tak na náš region  upozorňujeme jako na místo, kde uchováváme i rozvíjíme kulturní dědictví a tradice, a kde  se umělci mohou spolehnout na náš zájem a podporu. Z podpořených akcí mohu jmenovat  například 20. ročník festivalu Třebovický koláč, krajskou divadelní přehlídku Ostravské  buchary, folklórní festival Lašské městečko, Japonské dny v Ostravě nebo třeba festival  dokumentárních filmů Jeden svět 2024."</w:t>
      </w:r>
    </w:p>
    <w:p>
      <w:pPr/>
      <w:r>
        <w:rPr/>
        <w:t xml:space="preserve">Podpora půjde také na obnovu kulturních památek. Celkem bude rozděleno 12 milionů korun. Jde o památky, které jsou zpřístupněny veřejnosti a  mají tak nejen historický, ale i vzdělávací, duchovní nebo společenský význam.</w:t>
      </w:r>
    </w:p>
    <w:p>
      <w:pPr/>
      <w:r>
        <w:rPr>
          <w:b w:val="1"/>
          <w:bCs w:val="1"/>
        </w:rPr>
        <w:t xml:space="preserve">Lukáš Curylo, náměstek hejtmana MS kraje</w:t>
      </w:r>
      <w:r>
        <w:rPr/>
        <w:t xml:space="preserve">: „Kulturní památky a památkově chráněné objekty pro naši společnost uchovávají  historickou a kulturní identitu, jsou nositeli našich tradic a napomáhají posilovat pocit  soudržnosti a naši sounáležitost s regionem. Proto je nutné o tato místa pečovat. Jsou  odkazem pro budoucí generace, ale také pomáhají zvyšovat atraktivitu regionu například  v oblasti cestovního ruchu, což má ve výsledku pozitivní vliv i na místní ekonomiku."</w:t>
      </w:r>
    </w:p>
    <w:p>
      <w:pPr/>
      <w:r>
        <w:rPr/>
        <w:t xml:space="preserve">Krajští zastupitelé také odsouhlasili příspěvek ve výši 1,3 milionu korun na vytvoření stálé  expozice v krovu kostela sv. Jana Křtitele v Hlučíně.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mění pravidla pro parkování dodávek</w:t>
      </w:r>
    </w:p>
    <w:p>
      <w:pPr/>
      <w:r>
        <w:rPr>
          <w:b w:val="1"/>
          <w:bCs w:val="1"/>
        </w:rPr>
        <w:t xml:space="preserve">Všechna vozidla, která mají v technickém průkazu označení N 1, tedy nákladní a jsou těžší než 2,2 tuny, budou muset v Havířově od 18 do 6 hodin ráno parkovat pouze na vyhrazených parkovištích.</w:t>
      </w:r>
    </w:p>
    <w:p>
      <w:pPr/>
      <w:r>
        <w:rPr/>
        <w:t xml:space="preserve">Havířov stále bojuje s nedostatkem parkovacích míst. Zejména ve večerních hodinách je v některých lokalitách problém zaparkovat. A to také proto, že i dvě místa najednou zabírají dodávky, přesto, že v současné době už platí ve městě zákaz parkování nákladních vozidel nad 3,5 tuny.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"Dodávky parkují v průjezdních profilech komunikací, brání v průjezdu IZS, takže z tohoto důvodu přistupuje město ke změně, kdy nově budou instalovány značky na všech příjezdových komunikacích do města, kdy ta tonáž bude změněna a bude tam 2,2 tuny. Zákaz parkování dodávek bude od 18 hodiny večerní do 6 hodiny ranní.”</w:t>
      </w:r>
    </w:p>
    <w:p>
      <w:pPr/>
      <w:r>
        <w:rPr/>
        <w:t xml:space="preserve">Současně radnice vyhradila parkovací místa pro dodávky. A to v městské části Šumbark, Podlesí a Město.</w:t>
      </w:r>
    </w:p>
    <w:p>
      <w:pPr/>
      <w:r>
        <w:rPr/>
        <w:t xml:space="preserve">Jedna z parkovacích zón je pro nákladní vozidla je tady na ulici Na Nábřeží. Což znamená, že už by zde neměla parkovat osobní vozidla.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"Takhle zabírají více místa a není přes ně vidět. Děti vybíhají, nevidí. Za mě jedině dobře.”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bydlím na Šumbarku a tam večer, když přijdete kolem té páté hodiny, tak už absolutně nezaparkujete. Je jich dost, protože ti, co ji mají jako pracovní dodávku, tak většinou parkuji u domu.” </w:t>
      </w:r>
    </w:p>
    <w:p>
      <w:pPr/>
      <w:r>
        <w:rPr/>
        <w:t xml:space="preserve"> Změny ve způsobu parkování dodávek začnou platit nejpozději v dubnu.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 kraji je nejvyšší výskyt jmelí v Česku</w:t>
      </w:r>
    </w:p>
    <w:p>
      <w:pPr/>
      <w:r>
        <w:rPr>
          <w:b w:val="1"/>
          <w:bCs w:val="1"/>
        </w:rPr>
        <w:t xml:space="preserve">Boj se jmelím pokračuje v řadě měst MS kraje. Parazit napadá velké množství stromů a způsobuje jejich usychání. Arboristé zasahovali například v Ostravě, Opavě nebo Karviné. V kraji se jmelí v posledních letech rozšířilo natolik, že odborníci mluví o kalamitě.</w:t>
      </w:r>
    </w:p>
    <w:p>
      <w:pPr/>
      <w:r>
        <w:rPr/>
        <w:t xml:space="preserve">Usychání větví, kmenů a nakonec totální likvidace dříve  zdravého stromu. To může způsobit parazit jménem jmelí. V rámci MS kraje  je výskyt jmelí nejvyšší v zemi. Napadá dřeviny až na 70 % území.</w:t>
      </w:r>
    </w:p>
    <w:p>
      <w:pPr/>
      <w:r>
        <w:rPr>
          <w:b w:val="1"/>
          <w:bCs w:val="1"/>
        </w:rPr>
        <w:t xml:space="preserve">Věra Polochová, dendroložka</w:t>
      </w:r>
      <w:r>
        <w:rPr/>
        <w:t xml:space="preserve">: „Problémem je to, že  stromy jsou v dnešní době natolik vystresované, že ten nárůst jmelí je  enormní. Řada těch dřevin vlastně vyrůstá ve městech, když máme stromy ve volné  krajině a zlomí se nám větev, tolik nás to netrápí, jako když ho máme nad  autobusovou zastávkou.“</w:t>
      </w:r>
    </w:p>
    <w:p>
      <w:pPr/>
      <w:r>
        <w:rPr/>
        <w:t xml:space="preserve">Například v Karviné arboristé zbavovali jmelí zhruba  tisícovku stromů.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 "Problém je, že strom se neumí se jmelím vypořádat. Je to, jako  když má člověk rakovinu, je to v podstatě stejný případ. Jmelí v podstatě  stromu v zimním období tahá vodu a strom nemá sílu s ním bojovat a  usychá." </w:t>
      </w:r>
    </w:p>
    <w:p>
      <w:pPr/>
      <w:r>
        <w:rPr>
          <w:b w:val="1"/>
          <w:bCs w:val="1"/>
        </w:rPr>
        <w:t xml:space="preserve">Věra Polochová, dendroložka</w:t>
      </w:r>
      <w:r>
        <w:rPr/>
        <w:t xml:space="preserve">: „Tady máte původní  větev, jak procházela předtím a jak potom. Tady je místo, kde vrůstá jmelí.  Takže vlastně z té původní centimetr a půl široké větve je asi  osmicentimetrový takový skoro nádor.  A  to je to riziko, kde se potom ta větev zlomí a celá spadne.“</w:t>
      </w:r>
    </w:p>
    <w:p>
      <w:pPr/>
      <w:r>
        <w:rPr/>
        <w:t xml:space="preserve">K financování plošné  likvidace jmelí lze čerpat podporu – státní i evropskou. Pro obce nebo parky je  vhodný Operační program životní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Doubrava nemá peníze na odkup kolonie finských domků</w:t>
      </w:r>
    </w:p>
    <w:p>
      <w:pPr/>
      <w:r>
        <w:rPr>
          <w:b w:val="1"/>
          <w:bCs w:val="1"/>
        </w:rPr>
        <w:t xml:space="preserve">Lidé z Doubravy na Karvinsku by si rádi odkoupili staré hornické domky. Jejich majitel je všechny za 113 milionů korun nabídl obci, která však na ně nemá dostatek peněz.</w:t>
      </w:r>
    </w:p>
    <w:p>
      <w:pPr/>
      <w:r>
        <w:rPr/>
        <w:t xml:space="preserve">Obec Doubrava byla kdysi silně poznamenána těžbou uhlí, kvůli které padlo mnoho původních domů. Přežila však velká kolonie takzvaných finských domků, které však už také dosluhují a jejich obyvatelé by si je rádi odkoupili. Soukromý vlastník je nabídl obci jako celý balík. 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“Naše společnost nabídla obci Doubrava k odkupu kolonii tamních finských domků, včetně přilehlých pozemků, a to za velmi výhodnou cenu. Nyní čekáme na vyjádření vedení obce.”</w:t>
      </w:r>
    </w:p>
    <w:p>
      <w:pPr/>
      <w:r>
        <w:rPr/>
        <w:t xml:space="preserve">Zastupitelstvo obce s nabídkou nesouhlasilo a zkusí ještě vyjednávat lepší podmínky. </w:t>
      </w:r>
    </w:p>
    <w:p>
      <w:pPr/>
      <w:r>
        <w:rPr>
          <w:b w:val="1"/>
          <w:bCs w:val="1"/>
        </w:rPr>
        <w:t xml:space="preserve">Jiřina Ferenčíková (BEZPP), starostka Doubravy:</w:t>
      </w:r>
      <w:r>
        <w:rPr/>
        <w:t xml:space="preserve"> "Samozřejmě nám na sousedech, našich občanech záleží. Aby měli klid, pohodu, své sousedy, svá zvířata, ale to je to maximum. My to musíme balancovat s tím, jaké máme finanční možnosti."</w:t>
      </w:r>
    </w:p>
    <w:p>
      <w:pPr/>
      <w:r>
        <w:rPr/>
        <w:t xml:space="preserve">Kolonie finských domků obývá podstatná část obyvatel Doubravy. Pokud by se několik desítek z nich odstěhovalo, hrozil by obci zánik.  </w:t>
      </w:r>
    </w:p>
    <w:p>
      <w:pPr/>
      <w:r>
        <w:rPr>
          <w:b w:val="1"/>
          <w:bCs w:val="1"/>
        </w:rPr>
        <w:t xml:space="preserve">Jiřina Ferenčíková (BEZPP), starostka Doubravy:</w:t>
      </w:r>
      <w:r>
        <w:rPr/>
        <w:t xml:space="preserve"> "Je nám nepříjemné, že je tak zanedbaná ta lokalita, protože nějaký úbytek obyvatel je. od května 2022, kdy tady vedení jednalo s nájemníky, tak až do konce února letošního roku,, jsme přišli o 73 občanů. což tedy citelně poznamenalo obec na stránce příjmů.”</w:t>
      </w:r>
    </w:p>
    <w:p>
      <w:pPr/>
      <w:r>
        <w:rPr/>
        <w:t xml:space="preserve">Lidé z Doubravy věří, že si finské domky nakonec odkoupí a zvelebí.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Přestavba NJ domova pro seniory se o rok protáhne</w:t>
      </w:r>
    </w:p>
    <w:p>
      <w:pPr/>
      <w:r>
        <w:rPr>
          <w:b w:val="1"/>
          <w:bCs w:val="1"/>
        </w:rPr>
        <w:t xml:space="preserve">Rekonstrukce a přístavba domova pro seniory na Máchově ulici v Novém Jičíně měla původně trvat 15 měsíců. Nicméně dodatečné zjištěný špatný technický stav budovy práce prodlužuje, a to zhruba o rok.</w:t>
      </w:r>
    </w:p>
    <w:p>
      <w:pPr/>
      <w:r>
        <w:rPr/>
        <w:t xml:space="preserve">Domov Duha pro seniory na Máchově ulici  v Novém Jičíně, jehož zřizovatelem je Moravskoslezský kraj, už byl v nevyhovujícím technickém stavu. V prosinci 2022 začala jeho rekonstrukce, která zvýší kapacitu o 32 lůžek. Trvat měla 15 měsíců. Pohled na staveniště ovšem nenasvědčuje tomu, že by se měla chýlit ke konci.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při odkrytí podlah a stropů zjistili, že vazníky, které jsou napříč celou budovou, jsou prohnuté a statik rozhodl, že musí být změněna celá výstavba této přístavby, respektive oprava. Je pravda, ta že stavba se posouvá přibližně o jeden rok.” </w:t>
      </w:r>
    </w:p>
    <w:p>
      <w:pPr/>
      <w:r>
        <w:rPr/>
        <w:t xml:space="preserve">Změní se i výše investice, ta měla být 211 milionů korun. Její kalkulace je předmětem jednání se zhotovitelem stavby.</w:t>
      </w:r>
    </w:p>
    <w:p>
      <w:pPr/>
      <w:r>
        <w:rPr/>
        <w:t xml:space="preserve">Původních asi 40 obyvatel z doma Máchova už více než rok žije v náhradních prostorách ve Frenštátě pod Radhoštěm.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“Tak, co si budeme říkat, je to náročné. A pokud teda vše vyjde tak, jak má, a budu se taky snažit to různě ovlivnit tím, aby žádné průtahy nebyly, i co se týká veřejných zakázek na interiéry, abychom se opravdu mohli vrátit na ty Vánoce.” </w:t>
      </w:r>
    </w:p>
    <w:p>
      <w:pPr/>
      <w:r>
        <w:rPr/>
        <w:t xml:space="preserve">Nutno upřesnit, že ředitelka domova hovoří o Vánocích roku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Druholigový SFC Opava už nepatří městu</w:t>
      </w:r>
    </w:p>
    <w:p>
      <w:pPr/>
      <w:r>
        <w:rPr>
          <w:b w:val="1"/>
          <w:bCs w:val="1"/>
        </w:rPr>
        <w:t xml:space="preserve">Druholigový Slezský fotbalový klub už patří novému majiteli. Dosud ho vlastnilo ze 100 % město Opava a to také neslo veškeré náklady spojené s činností klubu i provozem stadionu a zázemí.</w:t>
      </w:r>
    </w:p>
    <w:p>
      <w:pPr/>
      <w:r>
        <w:rPr/>
        <w:t xml:space="preserve">Podmínky stanovené všemi smlouvami byly ze strany slovenského obchodního partnera, společnosti A.I.K. spol. s.r.o. se sídlem v Žilině, naplněny. Zaplatil 15 mil. na provoz klubu do konce letošního roku a uhradil půjčky ve výši 10 milionů korun, které klubu poskytlo město. Převodu akcií tak nic nestálo v cestě.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“Vše se podařilo, podepsali jsme řádné smlouvy, předali jsme 266 akcií, kdy má každá akcie jmenovitou hodnotu 100 tisíc korun a dnes je majitelem SFC slovenský podnikatel, který má společnost A.I.K. a přejeme samozřejmě hodně zdaru, aby se dařilo, aby to zpátky dotáhli do první ligy.” </w:t>
      </w:r>
    </w:p>
    <w:p>
      <w:pPr/>
      <w:r>
        <w:rPr/>
        <w:t xml:space="preserve">Ochranná známka klubu je stále majetkem města Opavy. Slovenská strana ji může v souvislosti s fotbalem plně obchodně i sportovně využívat. SFC Opava je v tabulce aktuálně na 11. místě. Cílem je úspěšně dohrát ligu a zabojovat v poháru. </w:t>
      </w:r>
    </w:p>
    <w:p>
      <w:pPr/>
      <w:r>
        <w:rPr>
          <w:b w:val="1"/>
          <w:bCs w:val="1"/>
        </w:rPr>
        <w:t xml:space="preserve">Andrej Krajíček, majitel SFC Opava: </w:t>
      </w:r>
      <w:r>
        <w:rPr/>
        <w:t xml:space="preserve">“Zrovna na tom nejsme nejlíp, protože jsme prohráli. Těšíme se na Spartu, na pohár a na další domácí zápas.”</w:t>
      </w:r>
    </w:p>
    <w:p>
      <w:pPr/>
      <w:r>
        <w:rPr/>
        <w:t xml:space="preserve">Na základě výpůjčky bude SFC Opava využívat městský stadion a přilehlé tréninkovéhřiště pro činnost svého A týmu. Ostatní majetek, tedy druhé tréninkové hřiště, hřiště s umělou plochou v Kylešovicích a objekt šaten v Kylešovicích, zůstane městu.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3-03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2026-09-02T18:34:33+02:00</dcterms:created>
  <dcterms:modified xsi:type="dcterms:W3CDTF">2026-09-02T18:34:33+02:00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