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Dodržování rychlosti bude v Nošovicích hlídat radar</w:t>
      </w:r>
    </w:p>
    <w:p>
      <w:pPr/>
      <w:r>
        <w:rPr>
          <w:b w:val="1"/>
          <w:bCs w:val="1"/>
        </w:rPr>
        <w:t xml:space="preserve">V Nošovicích se sešli zástupci okolních obcí, aby společně projednali pořízení systémů pro kontrolu dodržování rychlosti ve svých katastrech. Půjde o více než 15 nových měřících míst v různých lokalitách. Nošovice řeší problém s nedodržováním povolené rychlosti dlouhodobě.</w:t>
      </w:r>
    </w:p>
    <w:p>
      <w:pPr/>
      <w:r>
        <w:rPr>
          <w:b w:val="1"/>
          <w:bCs w:val="1"/>
        </w:rPr>
        <w:t xml:space="preserve">Petr  Maděra, obchodní zástupce dodavatele měřicích systémů:</w:t>
      </w:r>
      <w:r>
        <w:rPr/>
        <w:t xml:space="preserve"> „Máme tady  automobilku, je tady spousta pendlerů a řekněme i zahraničních pracovníků,  kteří samozřejmě nedodržují rychlost, která je dána zákonem. V Malých  Nošovicích máme „závodní dráhu“, kde jsme dělali statistiku, kde ty výsledky  byly opravdu tristní a průjezd obcí je hodně podobný.“ </w:t>
      </w:r>
    </w:p>
    <w:p>
      <w:pPr/>
      <w:r>
        <w:rPr>
          <w:b w:val="1"/>
          <w:bCs w:val="1"/>
        </w:rPr>
        <w:t xml:space="preserve">Jiří  Myšinský (SNK), starosta Nošovic:</w:t>
      </w:r>
      <w:r>
        <w:rPr/>
        <w:t xml:space="preserve"> „Po přeměření a po statistickém měření  v roce 2022 přes centrální obec Nošovice došlo k přestupkům během  týdne u 76 % vozidel a v části Malé Nošovice to přeskočilo na hodnotu 86  %. Setkali jsme se s rychlostmi, které dalece přesahují 100km rychlost.  V obci jsme naměřili 139 km/h, v části Malých Nošovic 163 km/h.“</w:t>
      </w:r>
    </w:p>
    <w:p>
      <w:pPr/>
      <w:r>
        <w:rPr/>
        <w:t xml:space="preserve">Aby  úřad dopravu zklidnil, chystá se v obci umístit stacionární a úsekový radar.</w:t>
      </w:r>
    </w:p>
    <w:p>
      <w:pPr/>
      <w:r>
        <w:rPr>
          <w:b w:val="1"/>
          <w:bCs w:val="1"/>
        </w:rPr>
        <w:t xml:space="preserve">Petr  Maděra, obchodní zástupce dodavatele měřicích systémů:</w:t>
      </w:r>
      <w:r>
        <w:rPr/>
        <w:t xml:space="preserve"> „Nošovice a Staré  Město jsou asi nejdál, kde už nezávislé firmy zpracovávají předprojektové  dokumentace, jsou vyspecifikována i umístění na sloupech veřejného osvětlení,  jsou tam vyřešeny otázky napájení a podobně.“</w:t>
      </w:r>
    </w:p>
    <w:p>
      <w:pPr/>
      <w:r>
        <w:rPr/>
        <w:t xml:space="preserve">Nošovice  momentálně předkládají Magistrátu města Frýdku-Místku návrh smlouvy. Pokud jej  obec s rozšířenou působností schválí, může být zveřejněno výběrové řízení  na nákup měřicích technologií, nebo na jejich pronájem.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7-03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2026-07-11T21:59:40+02:00</dcterms:created>
  <dcterms:modified xsi:type="dcterms:W3CDTF">2026-07-11T21:59:40+02:00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