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Velikonoční ozdoby si senioři vyrobili při společném setkání</w:t>
      </w:r>
    </w:p>
    <w:p>
      <w:pPr/>
      <w:r>
        <w:rPr>
          <w:b w:val="1"/>
          <w:bCs w:val="1"/>
        </w:rPr>
        <w:t xml:space="preserve">Ve velkém sále Kulturního domu v Rychvaldě si senioři mohli svépomocí vyrobit nejrůznější velikonoční ozdoby.</w:t>
      </w:r>
    </w:p>
    <w:p>
      <w:pPr/>
      <w:r>
        <w:rPr>
          <w:b w:val="1"/>
          <w:bCs w:val="1"/>
        </w:rPr>
        <w:t xml:space="preserve">Vlasta Krzyžánková, účastnice akce:</w:t>
      </w:r>
      <w:r>
        <w:rPr/>
        <w:t xml:space="preserve"> “Je třeba se trošičku připravit na jaro, trošičku výzdoby. Doma se mi nechtělo a ráda přijdu mezi lidi takhle do kolektivu, protože teď jsem byla delší dobu pryč, byla jsem na operaci, takže zase musím mezi lidi přijít a pobavit se s kamarádkami.”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“Dneska nám tady probíhá Velikonoční kreativní workshop, který je spolufinancován z rozpočtu Moravskoslezského kraje, a to konkrétně z Programu podpory zdravého stárnutí v Moravskoslezském kraji pro rok 2024 a to komunitních aktivit pro seniory. My jsme si vlastně za město Rychvald připravili 5 aktivit, které chceme zrealizovat v průběhu roku 2024. Patří mezi ně jak vědomostní kvíz, trénování paměti, společenské hry, tak také různé workshopy, které jsou tematicky zaměřené především k tradicím Velikonoc, Vánoc a také k začátku podzimu. Takže dnes se koná Velikonoční workshop, kde senioři mohli pozvat i svá vnoučat, aby vlastně mezigeneračně prohlubovali rodinné vztahy a společně strávili příjemné odpoledne při tvorbě věnečků a velikonočních ozdob.”</w:t>
      </w:r>
    </w:p>
    <w:p>
      <w:pPr/>
      <w:r>
        <w:rPr>
          <w:b w:val="1"/>
          <w:bCs w:val="1"/>
        </w:rPr>
        <w:t xml:space="preserve">Radana Vozňáková, organizátorka akce:</w:t>
      </w:r>
      <w:r>
        <w:rPr/>
        <w:t xml:space="preserve"> “Pro Velikonoční workshop jsme připravili výrobu různých dekorací dekorací, jako jsou věnečky, srdíčka, kde si mohou dát různé kytičky, ptáčky, motýlky, mašličky a zavázat spoustu dalších různých jarních ozdob. Ozdoby jsou většinou interiérové, ale samozřejmě vhodné jsou na pověšení na dveře, na okno, kdekoliv se jim to bude líbit.”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3-04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2026-05-26T16:38:53+02:00</dcterms:created>
  <dcterms:modified xsi:type="dcterms:W3CDTF">2026-05-26T16:38:53+02:00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