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k zápisu do prvních tříd přišlo přes 600 žáků</w:t>
      </w:r>
    </w:p>
    <w:p>
      <w:pPr/>
      <w:r>
        <w:rPr>
          <w:b w:val="1"/>
          <w:bCs w:val="1"/>
        </w:rPr>
        <w:t xml:space="preserve">V sedmnácti havířovských základních školách se konal zápis do prvních tříd. Úbytek předškoláků město nezaznamenává. Do lavic usedne opět přes 600 dětí. Na základní škole Moravská chtějí otevřít i přípravnou třídu.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</w:t>
      </w:r>
      <w:br/>
    </w:p>
    <w:p>
      <w:pPr/>
      <w:r>
        <w:rPr/>
        <w:t xml:space="preserve">Další ročník kurzu tanečních sice skončil, sdružení ale bude v této aktivitě pro mladé i nadále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mezinárodní závod v taekwondo</w:t>
      </w:r>
    </w:p>
    <w:p>
      <w:pPr/>
      <w:r>
        <w:rPr>
          <w:b w:val="1"/>
          <w:bCs w:val="1"/>
        </w:rPr>
        <w:t xml:space="preserve">V tělocvičně na ZŠ 1. Máje se konal druhý ročník mezinárodního závodu v taekwondu. Pohár nakonec putoval na Slovensko.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2025-12-24T13:38:40+01:00</dcterms:created>
  <dcterms:modified xsi:type="dcterms:W3CDTF">2025-12-24T13:38:40+01:00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