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JAROMÍR ŠEDÝ ZÍSKAL OCENĚNÍ ŘEDITEL ROKU</w:t>
      </w:r>
    </w:p>
    <w:p>
      <w:pPr/>
      <w:r>
        <w:rPr/>
        <w:t xml:space="preserve">28. března se narodil Jan Ámos Komenský a u příležitosti jeho narození slavíme Den učitelů. Ostrava každoročně oceňuje pedagogy a pracovníky ve školství, kteří mohou být inspirací ostatním. Mezi třinácti osobnostmi byl v kategorii ředitel školy oceněn Jaromír Šedý, ředitel ZŠ Šalounova ve Vítkovicích.</w:t>
      </w:r>
    </w:p>
    <w:p>
      <w:pPr/>
      <w:r>
        <w:rPr>
          <w:b w:val="1"/>
          <w:bCs w:val="1"/>
        </w:rPr>
        <w:t xml:space="preserve">Jaromír Šedý, oceněný v kategorii Ředitel roku,  ZŠ Šalounova, Ostrava-Vítkovice:</w:t>
      </w:r>
    </w:p>
    <w:p>
      <w:pPr/>
      <w:r>
        <w:rPr/>
        <w:t xml:space="preserve">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 </w:t>
      </w:r>
    </w:p>
    <w:p>
      <w:pPr/>
      <w:r>
        <w:rPr/>
        <w:t xml:space="preserve">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2026-07-18T20:30:24+02:00</dcterms:created>
  <dcterms:modified xsi:type="dcterms:W3CDTF">2026-07-18T20:30:24+02:00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