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Kynologové pořádali Memoriál Kaštovského</w:t>
      </w:r>
    </w:p>
    <w:p>
      <w:pPr/>
      <w:r>
        <w:rPr>
          <w:b w:val="1"/>
          <w:bCs w:val="1"/>
        </w:rPr>
        <w:t xml:space="preserve">V kynologickém areálu ve Frýdlantě nad Ostravicí se konal 28. ročník Memoriálu Kaštovského, v jehož disciplínách museli své dovednosti prokázat nejen psi, ale také jejich vůdci.</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0-04-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