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Obchvat Komárova má pravomocné územní rozhodnutí</w:t>
      </w:r>
    </w:p>
    <w:p>
      <w:pPr/>
      <w:r>
        <w:rPr>
          <w:b w:val="1"/>
          <w:bCs w:val="1"/>
        </w:rPr>
        <w:t xml:space="preserve">Jižní obchvat Komárova už má pravomocné územní rozhodnutí. Tato dopravní stavba je klíčová nejen pro Opavu, ale zejména pro západní část Moravskoslezského kraje.</w:t>
      </w:r>
    </w:p>
    <w:p>
      <w:pPr/>
      <w:r>
        <w:rPr/>
        <w:t xml:space="preserve">Už za 4 roky by se mohl začít stavět dlouho očekávaný jižní obchvat Komárova. Šestikilometrový úsek za více než 2 miliardy korun je poslední velkou silniční stavbou na silnici I/11 ve směru na Ostravu, která zatím neměla platné územní rozhodnutí. </w:t>
      </w:r>
    </w:p>
    <w:p>
      <w:pPr/>
      <w:r>
        <w:rPr>
          <w:b w:val="1"/>
          <w:bCs w:val="1"/>
        </w:rPr>
        <w:t xml:space="preserve">Tomáš Navrátil (ANO), primátor Opavy: </w:t>
      </w:r>
      <w:r>
        <w:rPr/>
        <w:t xml:space="preserve">“Na tuto stavbu se čekalo desítky let, to znamená od toho, co jsme si předsevzali před 17 lety, kdy bylo založeno sdružení S I/11 a dneska bych mohl říct, že je 80 procent splněno a já jsem za to strašně rád, za všechny kolegy, kteří už přede mnou na tom pracovali a pomalinku se to daří. Nabytí právní moci územního rozhodnutí bylo v březnu letošního roku a samotná stavba by mohla být vysoutěžena v roce 2027.”</w:t>
      </w:r>
    </w:p>
    <w:p>
      <w:pPr/>
      <w:r>
        <w:rPr/>
        <w:t xml:space="preserve">Silnicí projede denně na 20 tisíc aut včetně nákladních a kamionů. Navíc u železničního přejezdu se tvoří ve špičku dlouhé kolony aut z obou stran, a to v případě, že jede vlak.</w:t>
      </w:r>
    </w:p>
    <w:p>
      <w:pPr/>
      <w:r>
        <w:rPr>
          <w:b w:val="1"/>
          <w:bCs w:val="1"/>
        </w:rPr>
        <w:t xml:space="preserve">Martin Dostál, </w:t>
      </w:r>
      <w:r>
        <w:rPr>
          <w:b w:val="1"/>
          <w:bCs w:val="1"/>
        </w:rPr>
        <w:t xml:space="preserve">tajemník Sdružení pro výstavbu komunikace I/11-I/57</w:t>
      </w:r>
      <w:r>
        <w:rPr>
          <w:b w:val="1"/>
          <w:bCs w:val="1"/>
        </w:rPr>
        <w:t xml:space="preserve">: </w:t>
      </w:r>
      <w:r>
        <w:rPr/>
        <w:t xml:space="preserve">“Vznikají tam poměrně velké kolony v důsledku železniční tratě mezi Ostravou a Opavou, která je vysoce frekventovaná, takže z tohoto důvodu tam vzniká tento špunt. Opava a tím západní část MS kraje získá komfortní napojení na dálnici D1.”</w:t>
      </w:r>
    </w:p>
    <w:p>
      <w:pPr/>
      <w:r>
        <w:rPr>
          <w:b w:val="1"/>
          <w:bCs w:val="1"/>
        </w:rPr>
        <w:t xml:space="preserve">anketa: projíždějící řidiči: </w:t>
      </w:r>
      <w:r>
        <w:rPr/>
        <w:t xml:space="preserve">“Jak bude obchvat, tak to bude bezvadné samozřejmě. Budu rád. Pro řidiče je to vždycky dobré.”</w:t>
      </w:r>
    </w:p>
    <w:p>
      <w:pPr/>
      <w:r>
        <w:rPr/>
        <w:t xml:space="preserve">“Jezdím tady docela často, ale obchvat se vždycky hodí. Už teď, že je vlastně obchvat Opavy celkově, tak tady toto bude jenom napojení a bude to zrychlení a bude to výhodnější.”</w:t>
      </w:r>
    </w:p>
    <w:p>
      <w:pPr/>
      <w:r>
        <w:rPr/>
        <w:t xml:space="preserve">Ředitelství silnic a dálnic už intenzivně pracuje na dokumentaci pro stavební povolení. </w:t>
      </w:r>
    </w:p>
    <w:p>
      <w:pPr/>
      <w:r>
        <w:rPr>
          <w:b w:val="1"/>
          <w:bCs w:val="1"/>
        </w:rPr>
        <w:t xml:space="preserve">Martin Dostál, </w:t>
      </w:r>
      <w:r>
        <w:rPr>
          <w:b w:val="1"/>
          <w:bCs w:val="1"/>
        </w:rPr>
        <w:t xml:space="preserve">tajemník Sdružení pro výstavbu komunikace I/11-I/57</w:t>
      </w:r>
      <w:r>
        <w:rPr>
          <w:b w:val="1"/>
          <w:bCs w:val="1"/>
        </w:rPr>
        <w:t xml:space="preserve">: </w:t>
      </w:r>
      <w:r>
        <w:rPr/>
        <w:t xml:space="preserve">“My očekáváme, že po vydání stavebního povolení by mohly začít výkupy pozemků. Uvidíme jak se nám bude dařit nejen v procesu stavebního řízení a výkupu pozemků. Alfou omegou jsou samozřejmě i rozpočtové prostředky po roce 2027 v rozpočtu Státního fondu dopravní infrastruktury.”</w:t>
      </w:r>
    </w:p>
    <w:p>
      <w:pPr/>
      <w:r>
        <w:rPr/>
        <w:t xml:space="preserve">Současně s jižním obchvatem Komárova se začne stavět i severní obchvat sousedních Nových Sedlic. </w:t>
      </w:r>
    </w:p>
    <w:p>
      <w:pPr/>
      <w:r>
        <w:rPr>
          <w:b w:val="1"/>
          <w:bCs w:val="1"/>
        </w:rPr>
        <w:t xml:space="preserve">Tomáš Navrátil (ANO), primátor Opavy: </w:t>
      </w:r>
      <w:r>
        <w:rPr/>
        <w:t xml:space="preserve">“Já věřím, že to obyvatelům jak Nových Sedlic, tak Komárova zpříjemní život. Nebudou mít tak ztíženou dopravu, ten hluk a věřím, že za to budou rádi a samozřejmě všichni řidiči, kteří to budou využívat, protože to pomůže mezi spojkou z Ostravy na Opavsko, Krnovsko a dále.”</w:t>
      </w:r>
    </w:p>
    <w:p>
      <w:pPr/>
      <w:r>
        <w:rPr/>
        <w:t xml:space="preserve">Pokud vše půjde hladce, řidiči by se po obchvatech Komárova a Nových Sedlic mohli projet už v roce 2029.</w:t>
      </w:r>
    </w:p>
    <w:p>
      <w:pPr/>
      <w:r>
        <w:rPr/>
        <w:t xml:space="preserve">---</w:t>
      </w:r>
    </w:p>
    <w:p>
      <w:pPr>
        <w:pStyle w:val="Heading1"/>
      </w:pPr>
      <w:r>
        <w:rPr>
          <w:sz w:val="36"/>
          <w:szCs w:val="36"/>
        </w:rPr>
        <w:t xml:space="preserve">Opavané sadí stromy k 800. výročí založení města</w:t>
      </w:r>
    </w:p>
    <w:p>
      <w:pPr/>
      <w:r>
        <w:rPr>
          <w:b w:val="1"/>
          <w:bCs w:val="1"/>
        </w:rPr>
        <w:t xml:space="preserve">Opava má letos v plánu vysadit 800 stromů k 800. výročí založení města. Do výsadby se mohou zapojit úplně všichni. A to jak obyvatelé města, tak různé spolky a organizace a také firmy.</w:t>
      </w:r>
    </w:p>
    <w:p>
      <w:pPr/>
      <w:r>
        <w:rPr/>
        <w:t xml:space="preserve">Opava bude ještě zelenější než dosud. Do konce roku tady přibude 800 nových stromů. Zájem o výsadbu osmistovkových stromů k výročí města je velký. </w:t>
      </w:r>
    </w:p>
    <w:p>
      <w:pPr/>
      <w:r>
        <w:rPr>
          <w:b w:val="1"/>
          <w:bCs w:val="1"/>
        </w:rPr>
        <w:t xml:space="preserve">Tomáš Navrátil (ANO), primátor Opavy: </w:t>
      </w:r>
      <w:r>
        <w:rPr/>
        <w:t xml:space="preserve">“Zájem máme, hlásí se nám další firmy, které chtějí společně se zapojit do výsadby 800 stromů, takže z toho mám velkou radost a teď to vlastně postupně bude nabíhat, takže dneska jsme u společného prvního zasazení stromu u jedné místní firmy. Těšíme se na ostatní, protože věříme, že těch 800 stromů společně zasadíme.”</w:t>
      </w:r>
    </w:p>
    <w:p>
      <w:pPr/>
      <w:r>
        <w:rPr>
          <w:b w:val="1"/>
          <w:bCs w:val="1"/>
        </w:rPr>
        <w:t xml:space="preserve">Rudolf Bochenek, majitel holdingu BR Group: </w:t>
      </w:r>
      <w:r>
        <w:rPr/>
        <w:t xml:space="preserve">“Jsem velice potešen, že jsme dostali tu šanci, že jsme mohli být jeden z těch 800  a dali jsme tomu takové významné místo ve fabrice a budeme se o strom starat a věříme, že ten strom se bude rozvíjet a poroste tak jak se bude rozvíjet a poroste město Opava a jeho význam.”</w:t>
      </w:r>
    </w:p>
    <w:p>
      <w:pPr/>
      <w:r>
        <w:rPr/>
        <w:t xml:space="preserve">Tabulku k památnému červenému javoru navrhovala studentka fakulty umění Ostravské univerzity. </w:t>
      </w:r>
    </w:p>
    <w:p>
      <w:pPr/>
      <w:r>
        <w:rPr>
          <w:b w:val="1"/>
          <w:bCs w:val="1"/>
        </w:rPr>
        <w:t xml:space="preserve">Tereza Řezáčová, studentka Fakulty umění OU: </w:t>
      </w:r>
      <w:r>
        <w:rPr/>
        <w:t xml:space="preserve">“S výsledkem jsem velmi nadšená. Myslím si, že to vypadá naprosto fantasticky a vyplnily se všechny moje představy o tom, jak ta cedule měla vypadat. Inspirovala jsem se hlavně automobilovým průmyslem jelikož firma Komas se tím hodně zaobývá. Brala jsem inspiraci z vonného stromečku, který býval hodně v autech, takže ten tvar připomíná jak strom z přírody, tak storm, který se dává do auta.”</w:t>
      </w:r>
    </w:p>
    <w:p>
      <w:pPr/>
      <w:r>
        <w:rPr/>
        <w:t xml:space="preserve">Nové stromy by měly vyrůstat na pozemcích obyvatel a místních firem. Problém je v tom, že ne každá firma se pyšní vlastním pozemkem. </w:t>
      </w:r>
    </w:p>
    <w:p>
      <w:pPr/>
      <w:r>
        <w:rPr>
          <w:b w:val="1"/>
          <w:bCs w:val="1"/>
        </w:rPr>
        <w:t xml:space="preserve">Tomáš Navrátil (ANO), primátor Opavy: </w:t>
      </w:r>
      <w:r>
        <w:rPr/>
        <w:t xml:space="preserve">“Jsou některé firmy, které nemohou na svých pozemcích najít vhodné místo k zasazení stromu. Pro ně jsme připravili možnost právě našich pozemků, kde společně s odborem životního prostředí a našimi technickými službami dáváme možnost si ten strom zasadit právě u nás. Zájem je fakt velký nejen od veřejnosti, občanů, ale i organizací, tak věřím, že to zvládneme a že těch 800 stromů společně zasadíme.”</w:t>
      </w:r>
    </w:p>
    <w:p>
      <w:pPr/>
      <w:r>
        <w:rPr/>
        <w:t xml:space="preserve">Jen město má v plánu do konce roku vysadit 600 nových stromů.</w:t>
      </w:r>
    </w:p>
    <w:p>
      <w:pPr/>
      <w:r>
        <w:rPr/>
        <w:t xml:space="preserve">---</w:t>
      </w:r>
    </w:p>
    <w:p>
      <w:pPr>
        <w:pStyle w:val="Heading1"/>
      </w:pPr>
      <w:r>
        <w:rPr>
          <w:sz w:val="36"/>
          <w:szCs w:val="36"/>
        </w:rPr>
        <w:t xml:space="preserve">ZŠ TGM si připsala úspěch v soutěži First Lego League</w:t>
      </w:r>
    </w:p>
    <w:p>
      <w:pPr/>
      <w:r>
        <w:rPr>
          <w:b w:val="1"/>
          <w:bCs w:val="1"/>
        </w:rPr>
        <w:t xml:space="preserve">Velký úspěch si připsali žáci opavské ZŠ Masarykova v celorepublikové soutěži First lego league, kde skončili na krásném osmém místě. V Robot Game se umístili ještě lépe. A to na šesté příčce.</w:t>
      </w:r>
    </w:p>
    <w:p>
      <w:pPr/>
      <w:r>
        <w:rPr/>
        <w:t xml:space="preserve">12 týmů, většina z nich z víceletých gymnázií a Domů dětí, které soutěží se staršími dětmi. V tak velké konkurenci se rozhodně neztratili deváťáci Základní školy Tomáše Garrigua Masaryka v náročné soutěži jakou je First Lego league Challenge. </w:t>
      </w:r>
    </w:p>
    <w:p>
      <w:pPr/>
      <w:r>
        <w:rPr>
          <w:b w:val="1"/>
          <w:bCs w:val="1"/>
        </w:rPr>
        <w:t xml:space="preserve">Libuše Kovářová, učitelka, ZŠ TGM Opava: </w:t>
      </w:r>
      <w:r>
        <w:rPr/>
        <w:t xml:space="preserve">“Letošní téma bylo masterpiece, čili propojení umění a vystoupení různých a jakýchkoliv mistrovských kousků, které kdo umí a které kdo je schopen, nebo chce ukázat ostatním. My jsme se zaměřili právě na výtvarnou výstavu naší školy, protože se hodně zaměřujeme jako škola na výtvarku. Proto součástí kromě toho robotického úkolu taky tam je nějaký výzkumný projekt a náš výzkumný projekt byl právě vytvoření virtuální reality. Což byla krásná výzva.” </w:t>
      </w:r>
    </w:p>
    <w:p>
      <w:pPr/>
      <w:r>
        <w:rPr>
          <w:b w:val="1"/>
          <w:bCs w:val="1"/>
        </w:rPr>
        <w:t xml:space="preserve">Vojta Kološ, žák 9. třídy ZŠ TGM Opava: </w:t>
      </w:r>
      <w:r>
        <w:rPr/>
        <w:t xml:space="preserve">“Tady toho robota jsme stavěli třeba 2 dny a průběžně jsme k tomu přikládali další části a stavělo nás to asi 7 lidí, ta další část je programování, to jsme dělali většinu té doby asi několik měsíců.” </w:t>
      </w:r>
    </w:p>
    <w:p>
      <w:pPr/>
      <w:r>
        <w:rPr>
          <w:b w:val="1"/>
          <w:bCs w:val="1"/>
        </w:rPr>
        <w:t xml:space="preserve">Tomáš Kudela, žák 9. třídy ZŠ TGM Opava: </w:t>
      </w:r>
      <w:r>
        <w:rPr/>
        <w:t xml:space="preserve">“Tady to je naše virtuální prohlídka, kterou jsme vytvořili ze dvou důvodů. Na soutěž first lego league a ještě, aby si mohli třeba babičky a dědové, kteří nejsou přímo z Opavy, mohli prohlédnout například věci, které jejich děti nakreslili. První jsme potřebovali 366stupňovou kameru. Tu jak jsme měli, tak jsme začali fotit po škole a fotit fotky, což trvalo dost dlouho a ty jsme potom poskládali v programu na internetu. Moc mě to baví a mám rád technologie a tak.”</w:t>
      </w:r>
    </w:p>
    <w:p>
      <w:pPr/>
      <w:r>
        <w:rPr>
          <w:b w:val="1"/>
          <w:bCs w:val="1"/>
        </w:rPr>
        <w:t xml:space="preserve">Eliška Cholevová,</w:t>
      </w:r>
      <w:r>
        <w:rPr>
          <w:b w:val="1"/>
          <w:bCs w:val="1"/>
        </w:rPr>
        <w:t xml:space="preserve">žákyně 9. třídy ZŠ TGM Opava: </w:t>
      </w:r>
      <w:r>
        <w:rPr/>
        <w:t xml:space="preserve">“Já jsem dělala  hlavně prezentaci, dá se říct. S roboty pracovali hlavně kluci a Míša a já jsem dělala co se týče prezentace hlavně virtuální část a také ten projekt samotný. Takže i to focení a vytváření virtuální prohlídky. Já jsem určitě ráda, že jsme byli osmí. Ta konkurence byla fakt šílená, takže za to jsem šťastná. Musím uznat, že mě naučilo spoustu věcí a bylo to fajn.”</w:t>
      </w:r>
    </w:p>
    <w:p>
      <w:pPr/>
      <w:r>
        <w:rPr/>
        <w:t xml:space="preserve">Soutěž je tak náročná, že na ni žáci pracovali nejen v rámci kroužku robotiky, ale i ve svém vplném čase a škola jim dokonce umožnila i částečný individuální plán. </w:t>
      </w:r>
    </w:p>
    <w:p>
      <w:pPr/>
      <w:r>
        <w:rPr>
          <w:b w:val="1"/>
          <w:bCs w:val="1"/>
        </w:rPr>
        <w:t xml:space="preserve">Libuše Kovářová, učitelka, ZŠ TGM Opava: </w:t>
      </w:r>
      <w:r>
        <w:rPr/>
        <w:t xml:space="preserve">“Děti mají 4 měsíce na to, aby si postavily svého robota, toho robota naučily s těma misema, takže to nemůže být jenom jakýkoli robot, ale musí to být speciální robot pro ty konkrétní mise. Zároveň si musí rozhodit v týmu jednotlivé úkoly kdo kterou misi, jak ty mise budou na sebe navazovat a to není tak jednoduché.”</w:t>
      </w:r>
    </w:p>
    <w:p>
      <w:pPr/>
      <w:r>
        <w:rPr/>
        <w:t xml:space="preserve">Programovat se na Základní škole TGM učí děti už od 1. třídy.</w:t>
      </w:r>
    </w:p>
    <w:p>
      <w:pPr/>
      <w:r>
        <w:rPr>
          <w:b w:val="1"/>
          <w:bCs w:val="1"/>
        </w:rPr>
        <w:t xml:space="preserve">Libuše Kovářová, učitelka, ZŠ TGM Opava: </w:t>
      </w:r>
      <w:r>
        <w:rPr/>
        <w:t xml:space="preserve">“Postupně pokračujeme a každé dítě každým rokem projde nějakým kouskem  programování a ono se potom nějak skládá dohromady. Ideálně od šestky začínáme tak trošičku víc s nějakýma sofistikovanějšíma sadama.”</w:t>
      </w:r>
    </w:p>
    <w:p>
      <w:pPr/>
      <w:r>
        <w:rPr/>
        <w:t xml:space="preserve">Aby žáci soutěž First Lego League zvládli, intenzivně se na ni připravují už od 7. třídy, tedy dva roky.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1-05-2024-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2026-05-21T12:09:22+02:00</dcterms:created>
  <dcterms:modified xsi:type="dcterms:W3CDTF">2026-05-21T12:09:22+02:00</dcterms:modified>
</cp:coreProperties>
</file>

<file path=docProps/custom.xml><?xml version="1.0" encoding="utf-8"?>
<Properties xmlns="http://schemas.openxmlformats.org/officeDocument/2006/custom-properties" xmlns:vt="http://schemas.openxmlformats.org/officeDocument/2006/docPropsVTypes"/>
</file>