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další dávku informací ze školství vám přináší aktuální díl magazínu TV Polar Studuj u nás. Pokřtíme publikaci Vercajk kariérového poradce, představíme si projekt Mind Your Future a nakonec si budeme povídat s náměstkem hejtmana pro školství Stanislavem Folwarcznym.</w:t>
      </w:r>
    </w:p>
    <w:p>
      <w:pPr/>
      <w:r>
        <w:rPr>
          <w:b w:val="1"/>
          <w:bCs w:val="1"/>
        </w:rPr>
        <w:t xml:space="preserve">Křest publikace Vercajk kariérového poradce</w:t>
      </w:r>
    </w:p>
    <w:p>
      <w:pPr/>
      <w:r>
        <w:rPr/>
        <w:t xml:space="preserve">V rámci projektu OKAP II vznikla velmi užitečná publikace s výstižným názvem Vercajk kariérového poradce.</w:t>
      </w:r>
    </w:p>
    <w:p>
      <w:pPr/>
      <w:r>
        <w:rPr>
          <w:b w:val="1"/>
          <w:bCs w:val="1"/>
        </w:rPr>
        <w:t xml:space="preserve">Dorota Madziová, spoluautorka publikace</w:t>
      </w:r>
      <w:r>
        <w:rPr/>
        <w:t xml:space="preserve">: „Publikace je výsledkem dlouhodobé spolupráce v oblasti kariérového poradenství. Ve spolupráci s MS krajem podporujeme zejména střední školy.“ </w:t>
      </w:r>
    </w:p>
    <w:p>
      <w:pPr/>
      <w:r>
        <w:rPr/>
        <w:t xml:space="preserve">Publikace vznikla i díky podpoře MS kraje.</w:t>
      </w:r>
    </w:p>
    <w:p>
      <w:pPr/>
      <w:r>
        <w:rPr>
          <w:b w:val="1"/>
          <w:bCs w:val="1"/>
        </w:rPr>
        <w:t xml:space="preserve">Jitka Vegrichtová, odborný garant projektu OKAP</w:t>
      </w:r>
      <w:r>
        <w:rPr/>
        <w:t xml:space="preserve">: „Kariérové poradenství je dlouhodobě prioritou MS kraje. Snažíme se pomoci dětem, aby si našly tu svou úspěšnou cestu životem. Proto je důležité, abychom na kvalitní kariérové poradenství naše pedagogy připravili.“ </w:t>
      </w:r>
    </w:p>
    <w:p>
      <w:pPr/>
      <w:r>
        <w:rPr/>
        <w:t xml:space="preserve">Vercajk nabízí nepřeberné množství užitečných aktivit.</w:t>
      </w:r>
    </w:p>
    <w:p>
      <w:pPr/>
      <w:r>
        <w:rPr>
          <w:b w:val="1"/>
          <w:bCs w:val="1"/>
        </w:rPr>
        <w:t xml:space="preserve">Nora Jakobová, spoluautorka publikace:</w:t>
      </w:r>
      <w:r>
        <w:rPr/>
        <w:t xml:space="preserve"> „Vercajk je taková kapesní příručka, můžete si vybrat jakoukoliv stránku a najdete si zajímavou aktivitu, kterou může učitel se žáky dělat.“</w:t>
      </w:r>
    </w:p>
    <w:p>
      <w:pPr/>
      <w:r>
        <w:rPr/>
        <w:t xml:space="preserve">Zbrusu novou publikaci jistě ocení kariéroví poradci na středních i základních školách.</w:t>
      </w:r>
    </w:p>
    <w:p>
      <w:pPr/>
      <w:r>
        <w:rPr>
          <w:b w:val="1"/>
          <w:bCs w:val="1"/>
        </w:rPr>
        <w:t xml:space="preserve">Jana Kahánková, kariérový poradce: </w:t>
      </w:r>
      <w:r>
        <w:rPr/>
        <w:t xml:space="preserve">„Oceňuji, že tam jsou metody, které mohou využít třídní učitelé. Já jsem si vyzkoušela metodu Schody, kde si měli žáci vytyčit svůj cíl. A bylo to moc zajímavé.“</w:t>
      </w:r>
    </w:p>
    <w:p>
      <w:pPr/>
      <w:r>
        <w:rPr>
          <w:b w:val="1"/>
          <w:bCs w:val="1"/>
        </w:rPr>
        <w:t xml:space="preserve">Projekt Mind Your Future</w:t>
      </w:r>
    </w:p>
    <w:p>
      <w:pPr/>
      <w:r>
        <w:rPr/>
        <w:t xml:space="preserve">Projekt Mind Your Future dopřeje každý měsíc studentům středních škol stáž v renomovaných firmách. Mohou si tak udělat mnohem přesnější představu, která oblast by je v budoucnu bavila nejvíce.</w:t>
      </w:r>
    </w:p>
    <w:p>
      <w:pPr/>
      <w:r>
        <w:rPr/>
        <w:t xml:space="preserve">Mind Your Future je název unikátního projektu, který se v tomto školním roce realizuje na území MS kraje. Díky němu vybraní studenti středních škol absolvují deset stáží ve významných firmách našeho regionu. My jsme natáčeli ve společnosti Ferrit ve Starém Městě u Frýdku-Místku. Tento mladý muž se jmenuje Ondřej Neděla, navštěvuje SŠ informačních technologií ve Frýdku-Místku a byl vybrán jako jeden ze studentů, kteří se mohou během roku seznámit s provozem deseti zavedených firem, jako jsou například Ferrit, Tietoevry nebo Hyundai.</w:t>
      </w:r>
    </w:p>
    <w:p>
      <w:pPr/>
      <w:r>
        <w:rPr>
          <w:b w:val="1"/>
          <w:bCs w:val="1"/>
        </w:rPr>
        <w:t xml:space="preserve">Ondřej Neděla, SŠ informačních technologií FM: </w:t>
      </w:r>
      <w:r>
        <w:rPr/>
        <w:t xml:space="preserve">„Každý v mém věku by si měl zažít aspoň jednu takovou praxi nebo stáž, protože každá stáž mi dá zkušesnoti, které bych nenabral za rok, který bych se učil. Praxe je jedinečná a ve studiu se to většinou nedá získat.“</w:t>
      </w:r>
    </w:p>
    <w:p>
      <w:pPr/>
      <w:r>
        <w:rPr/>
        <w:t xml:space="preserve">Cílem projektu je, aby studenti viděli provoz firem napříč odvětvími a lépe se tak nasměrovali do svého profesního života.</w:t>
      </w:r>
    </w:p>
    <w:p>
      <w:pPr/>
      <w:r>
        <w:rPr>
          <w:b w:val="1"/>
          <w:bCs w:val="1"/>
        </w:rPr>
        <w:t xml:space="preserve">Petr Řehák, koordinátor projektu Mind Your Future: </w:t>
      </w:r>
      <w:r>
        <w:rPr/>
        <w:t xml:space="preserve">„Po absolvování stáže nám jeden student řekl, že mu to otevřelo oči a to, co chtěl dělat, dělat nebude a vydá se trochu jiným směrem. To je přesně náplní tohoto projektu, aby si studenti uvědomili, co chtějí dělat.“</w:t>
      </w:r>
    </w:p>
    <w:p>
      <w:pPr/>
      <w:r>
        <w:rPr>
          <w:b w:val="1"/>
          <w:bCs w:val="1"/>
        </w:rPr>
        <w:t xml:space="preserve">Lucie Kusiu, personální manažerka, Ferrit:</w:t>
      </w:r>
      <w:r>
        <w:rPr/>
        <w:t xml:space="preserve"> „Firma se zapojuje do těchto projektů a celkově do spolupráce se školami hlavně proto, že vnímáme, že studenti potřebují více poznat reálné prostředí firmy a samozřejmě je to naše budoucnost. Takže se tomu budeme věnovat i nadále.“</w:t>
      </w:r>
    </w:p>
    <w:p>
      <w:pPr/>
      <w:r>
        <w:rPr/>
        <w:t xml:space="preserve">Velmi zajímavý projekt, který zaštítil MS kraj, bude velmi pravděpodobně pokračovat i v příštím školním roce.</w:t>
      </w:r>
    </w:p>
    <w:p>
      <w:pPr/>
      <w:r>
        <w:rPr>
          <w:b w:val="1"/>
          <w:bCs w:val="1"/>
        </w:rPr>
        <w:t xml:space="preserve">Stanislav Folwarczny, náměstek hejtmana MSK: MS kraj získal peníze pro školství z Fondu spravedlivé transformace</w:t>
      </w:r>
    </w:p>
    <w:p>
      <w:pPr/>
      <w:r>
        <w:rPr>
          <w:b w:val="1"/>
          <w:bCs w:val="1"/>
        </w:rPr>
        <w:t xml:space="preserve">Stanislav Folwarczny (ODS), náměstek hejtmana MS kraje: </w:t>
      </w:r>
      <w:r>
        <w:rPr/>
        <w:t xml:space="preserve">Moravskoslezský kraj se snaží dlouhodobě podporovat odborné vzdělávání. Tím jedním z těch důvodů je obrovský tlak od zaměstnavatelů, od firem na kvalitu odborného vzdělávání středoškolského a také vysokoškolského. Proto jsme připravili jeden z krajských strategických projektů, konkrétně Moravskoslezská technická akademie, která cílí právě ale nejenom na střední školy. Ten projekt je velmi široce rozkročen, a cílí také na základní školy, ale prioritou je podpořit odborné vzdělávání ve středních školách tak, abychom dosáhli skutečně kvalitního absolventa středoškolského odborného vzdělávání, který je připraven dál pokračovat ve studiu na vysoké škole, nebo je který je připraven jít do praxe. Tím hlavním cílem je, aby naše střední školy udržely ten trend, který je v průmyslu. Víme, že průmysl se hrozně rychle rozvíjí, že dneska hovoříme o průmyslu 4.0., automatizace, robotizace, to všechno vyžaduje obrovské finanční prostředky a kvalitní přípravu učitelů. Na to směřuje tento projekt. My jsme obdrželi v těchto dnech konečné rozhodnutí o poskytnutí dotace. Takže dnes k dnešnímu dni víme, že tento projekt budeme realizovat, že má podporu od poskytovatele dotace a je to jeden ze strategických projektů, který je podporován v rámci Fondu spravedlivé transformace.</w:t>
      </w:r>
    </w:p>
    <w:p>
      <w:pPr/>
      <w:r>
        <w:rPr>
          <w:b w:val="1"/>
          <w:bCs w:val="1"/>
        </w:rPr>
        <w:t xml:space="preserve">Tomáš Tikal, TV Polar: </w:t>
      </w:r>
      <w:r>
        <w:rPr/>
        <w:t xml:space="preserve">Ta dotace je téměř miliarda korun. O takovou jste žádali? Nebo vyšší?</w:t>
      </w:r>
    </w:p>
    <w:p>
      <w:pPr/>
      <w:r>
        <w:rPr>
          <w:b w:val="1"/>
          <w:bCs w:val="1"/>
        </w:rPr>
        <w:t xml:space="preserve">Stanislav Folwarczny (ODS), náměstek hejtmana MS kraje: </w:t>
      </w:r>
      <w:r>
        <w:rPr/>
        <w:t xml:space="preserve">Ano, žádali jsme právě o tuto dotaci. Řádově jedna třetina, je investiční, protože vznikne i objekt, který bude sloužit právě na vzdělávání učitelů, který bude sloužit pro vzdělávání žáků apod., a ta ty dvě třetiny jsou právě na další aktivity spojené s tímto projektem, které směřují jednak do středního školství, ale taky směřují do základního školství.</w:t>
      </w:r>
    </w:p>
    <w:p>
      <w:pPr/>
      <w:r>
        <w:rPr>
          <w:b w:val="1"/>
          <w:bCs w:val="1"/>
        </w:rPr>
        <w:t xml:space="preserve">Tomáš Tikal, TV Polar: </w:t>
      </w:r>
      <w:r>
        <w:rPr/>
        <w:t xml:space="preserve">Myslíte si, že to je jeden z těch strategických projektů, který opravdu posune kraj dále v té v tom procesu transformace?</w:t>
      </w:r>
    </w:p>
    <w:p>
      <w:pPr/>
      <w:r>
        <w:rPr>
          <w:b w:val="1"/>
          <w:bCs w:val="1"/>
        </w:rPr>
        <w:t xml:space="preserve">Stanislav Folwarczny (ODS), náměstek hejtmana MS kraje: </w:t>
      </w:r>
      <w:r>
        <w:rPr/>
        <w:t xml:space="preserve">Jsem o tom přesvědčený, věřím tomu a tak, jak mám tu svoji osmiletou politickou zkušenost v oblasti školství a středního školství, tak vím, že prostě je to projekt, který opravdu může posunout naše střední školy tak, aby držely ten trend, který máme dnes, ve třetí dekádě 21. století. Tak aby naše školy prostě uměly připravovat žáky pro současné potřeby průmyslu.</w:t>
      </w:r>
    </w:p>
    <w:p>
      <w:pPr/>
      <w:r>
        <w:rPr>
          <w:b w:val="1"/>
          <w:bCs w:val="1"/>
        </w:rPr>
        <w:t xml:space="preserve">Tomáš Tikal, TV Polar: </w:t>
      </w:r>
      <w:r>
        <w:rPr/>
        <w:t xml:space="preserve">Říkáte, že třetina bude investiční, tak už máte představu, jakým způsobem budete tyto obrovské peníze investovat?</w:t>
      </w:r>
    </w:p>
    <w:p>
      <w:pPr/>
      <w:r>
        <w:rPr>
          <w:b w:val="1"/>
          <w:bCs w:val="1"/>
        </w:rPr>
        <w:t xml:space="preserve">Stanislav Folwarczny (ODS), náměstek hejtmana MS kraje: </w:t>
      </w:r>
      <w:r>
        <w:rPr/>
        <w:t xml:space="preserve">Určitě ano. My ten projekt dlouhodobě připravujeme. My už část toho projektu realizujeme a realizujeme například aktivity, které jsou spojené s podnikavostí žáků ve středních školách, abychom mohli naplnit jednotlivé cíle, tak jsme se rozhodli projekt realizovat dřív. Financovat ho dřív, financovat ty části, které zůstanou v našich školách, už o to nepřijdeme v žádném případě. Takže máme již připravenou projektovou dokumentaci pro stavbu toho objektu.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1-05-2024-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2026-06-17T22:02:54+02:00</dcterms:created>
  <dcterms:modified xsi:type="dcterms:W3CDTF">2026-06-17T22:02:54+02:00</dcterms:modified>
</cp:coreProperties>
</file>

<file path=docProps/custom.xml><?xml version="1.0" encoding="utf-8"?>
<Properties xmlns="http://schemas.openxmlformats.org/officeDocument/2006/custom-properties" xmlns:vt="http://schemas.openxmlformats.org/officeDocument/2006/docPropsVTypes"/>
</file>