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Knihovnice připravují pro děti zajímavé besedy</w:t>
      </w:r>
    </w:p>
    <w:p>
      <w:pPr/>
      <w:r>
        <w:rPr>
          <w:b w:val="1"/>
          <w:bCs w:val="1"/>
        </w:rPr>
        <w:t xml:space="preserve">Na zajímavé besedy docházejí pravidelně do frýdlantské knihovny děti z mateřských a základních škol. S knihovnicemi probírají různorodá témata. Aktuálně to je například rodina. Nechybí samozřejmě ani čtení knížek.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