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Změna provozního řádu hřiště u ZŠ Gen. Janka</w:t>
      </w:r>
    </w:p>
    <w:p>
      <w:pPr/>
      <w:r>
        <w:rPr>
          <w:b w:val="1"/>
          <w:bCs w:val="1"/>
        </w:rPr>
        <w:t xml:space="preserve">Mariánskohorská radnice upravila provozní řád sportovního hřiště u Základní školy Gen. Janka. A to tak, aby se na něm vystřídaly všechny děti. Stávalo se totiž, že menší děti se na něj vůbec nedostaly.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“Děti, které bydlí u nás v Mariánských Horách se setkávali s tím, že třeba starší děti, nebo výrostci, tady třeba přišli a byli tady dlouho a nechtěli ty menší pouštět si zasportovat.”</w:t>
      </w:r>
    </w:p>
    <w:p>
      <w:pPr/>
      <w:r>
        <w:rPr/>
        <w:t xml:space="preserve">Doba užívání se tak zkrátila na 30 minut pro jednu skupinku dětí, a to v případě, že jich přijde více najednou. Dohlížet na to bude správce. Dále je nově povolen vstup na hřiště pouze dětem do 15 let věku.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“Naše škola využívá dvě hřiště. Sportovní hřiště a dopravní hřiště s tím, že na tom sportovním mohou využívat aktivity jako je fotbal, basketbal, volejbal se tady hodně hraje a další sporty, které je možné provozovat na tomto povrchu.”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“Dělám fotbal a baví mě to. Chodím tady i odpoledne.”</w:t>
      </w:r>
    </w:p>
    <w:p>
      <w:pPr/>
      <w:r>
        <w:rPr/>
        <w:t xml:space="preserve">“Každé úterý mám házenou a ve středu a v pátek máme tělocvik. Někdy tady chodím i odpoledne.”</w:t>
      </w:r>
    </w:p>
    <w:p>
      <w:pPr/>
      <w:r>
        <w:rPr/>
        <w:t xml:space="preserve">“Je to tady super. Můžeme tady hrát plno her, protože tady je hodně velké místo. Nejraději mám rád fotbal.”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“Tady jsme na dopravním hřišti, které je věnováno dopravní výchově, to znamená, často tady chodí jak naše škola, tak i další školy. Zároveň tady chodí i veřejnost, protože podobně jako sportovní hřiště je i toto hřiště otevřeno veřejnosti v odpoledních hodinách.”</w:t>
      </w:r>
    </w:p>
    <w:p>
      <w:pPr/>
      <w:r>
        <w:rPr/>
        <w:t xml:space="preserve">Děti tady mohou jezdit na kolečkových bruslích, kolech i koloběžkách a trávit tady volný čas. Obě hřiště jsou otevřena pro veřejnost od dubna do října v odpoledních hodinách.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3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2026-07-04T08:37:24+02:00</dcterms:created>
  <dcterms:modified xsi:type="dcterms:W3CDTF">2026-07-04T08:37:24+02:00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