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ZŠ z Ostravy-Jihu předvedli své talenty</w:t>
      </w:r>
    </w:p>
    <w:p>
      <w:pPr/>
      <w:r>
        <w:rPr>
          <w:b w:val="1"/>
          <w:bCs w:val="1"/>
        </w:rPr>
        <w:t xml:space="preserve">V zábřežském kině Luna se konal již 2. ročník Talentové soutěže pro žáky základních škol z obvodu. Zúčastnilo se ho přes 20 dětí ve dvou věkových kategoriích. Vítězové vystoupí na červnových Slavnostech Jihu.</w:t>
      </w:r>
    </w:p>
    <w:p>
      <w:pPr/>
      <w:r>
        <w:rPr/>
        <w:t xml:space="preserve">Tancování, akrobacie nebo třeba i zpěv. Své talenty přišli  odborné porotě ukázat žáci základních škol z Ostravy-Jihu. Mezi nimi byl například  i Michal Petr ze základní školy Dvorského se svou taneční partnerkou. </w:t>
      </w:r>
    </w:p>
    <w:p>
      <w:pPr/>
      <w:r>
        <w:rPr>
          <w:b w:val="1"/>
          <w:bCs w:val="1"/>
        </w:rPr>
        <w:t xml:space="preserve">Michal Petr a Nikol Patočková, soutěžící</w:t>
      </w:r>
      <w:r>
        <w:rPr/>
        <w:t xml:space="preserve">: „Dneska  jsme tančili latinsko-americké tance.“ – „Sambu, Cha Chu a Rumbu a myslíme si,  že se nám to povedlo.“ – „A jak dlouho jste se připravovali tady na soutěž?“ –  „Tak vlastně ty dva roky, co spolu tancujeme se dá říct, že jsme se  připravovali. Zajeli jsme své sestavy jak nejlépe můžeme.“</w:t>
      </w:r>
    </w:p>
    <w:p>
      <w:pPr/>
      <w:r>
        <w:rPr>
          <w:b w:val="1"/>
          <w:bCs w:val="1"/>
        </w:rPr>
        <w:t xml:space="preserve">Elen Šugarová, soutěžící, ZŠ Šeříková</w:t>
      </w:r>
      <w:r>
        <w:rPr/>
        <w:t xml:space="preserve">: „Tančila jsem.  Byl to takový orientální břišní tanec. – „A jak se ti to povedlo, jak vnímáš  své šance na výhru?“ – „Já vůbec nevím, ale hlavní je si to tady užít a a  zúčastnit se podle mě.“</w:t>
      </w:r>
    </w:p>
    <w:p>
      <w:pPr/>
      <w:r>
        <w:rPr/>
        <w:t xml:space="preserve">Do druhého ročníku Talentové show se letos zapojilo 10  základních škol z Jihu. To je   dvojnásobek oproti ročníku prvnímu. </w:t>
      </w:r>
    </w:p>
    <w:p>
      <w:pPr/>
      <w:r>
        <w:rPr>
          <w:b w:val="1"/>
          <w:bCs w:val="1"/>
        </w:rPr>
        <w:t xml:space="preserve">Gabriela Gödelová, ředitelka Kulturního zařízení  Ostrava-Jih</w:t>
      </w:r>
      <w:r>
        <w:rPr/>
        <w:t xml:space="preserve">: „Od začátku roku probíhaly školní kola, ze kterých se  vyprofilovali vždy 1 soutěžící za školu v kategorii mladších žáků a  v kategorii starších žáků. Porotu jsme už v loňském roce skládali  tak, aby zahrnovala spektrum odborníků z různých oblastí, to znamená máme  tady pana dirigenta, máme tady ředitele umělecké školy, vedoucí pracovníky ať  už sportovního oddělení magistrátu nebo paní ředitelku Akordu a Pokladu, včetně  dalších zástupců z radnice. Jde nám o to, aby i názorově byli porotci velmi  pestří a mohli se odborně vyjádřit.“</w:t>
      </w:r>
    </w:p>
    <w:p>
      <w:pPr/>
      <w:r>
        <w:rPr>
          <w:b w:val="1"/>
          <w:bCs w:val="1"/>
        </w:rPr>
        <w:t xml:space="preserve">Radim Ivan (ODS), porotce soutěže, místostarosta MOb  Ostrava-Jih</w:t>
      </w:r>
      <w:r>
        <w:rPr/>
        <w:t xml:space="preserve">: „Talent show – jsou to dvě slova. Talent a show, takže není to  jen o tom, jestli je někdo pilný a dokáže si ten svůj talent vypěstoval, ale  jestli ho dokáže taky prodat před diváky.“ </w:t>
      </w:r>
    </w:p>
    <w:p>
      <w:pPr/>
      <w:r>
        <w:rPr/>
        <w:t xml:space="preserve">O soutěžících hlasují i samotní diváci. Házejí korálky do  skleniček. Děti přišli podpořit nejen rodiče, ale i učitelé z jednotlivých  škol.</w:t>
      </w:r>
    </w:p>
    <w:p>
      <w:pPr/>
      <w:r>
        <w:rPr>
          <w:b w:val="1"/>
          <w:bCs w:val="1"/>
        </w:rPr>
        <w:t xml:space="preserve">Veronika Humlová a Gabriela Rohlová, učitelky, ZŠ Březinová</w:t>
      </w:r>
      <w:r>
        <w:rPr/>
        <w:t xml:space="preserve">:  „Daly jsme jim hlas, podpořily jsme je a myslím si, že sklidili velký úspěch.“  – „Na jedničku“.</w:t>
      </w:r>
    </w:p>
    <w:p>
      <w:pPr/>
      <w:r>
        <w:rPr/>
        <w:t xml:space="preserve">Za mladší kategorii soutěž  vyhrála Sabina Garbová s akrobacií ve vzduchu. Ve starší kategorii to byl  Michal Petr s partnerkou Nikol. Na vystoupení obou výherců se mohou zájemci  těšit na letošních Slavnostech Jihu, které se budou konat během třetího  červnového víkendu.</w:t>
      </w:r>
    </w:p>
    <w:p>
      <w:pPr/>
      <w:r>
        <w:rPr/>
        <w:t xml:space="preserve">---</w:t>
      </w:r>
    </w:p>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Někteří se tam i smáli ti naši spolužáci, tak jsme jim řekli ať  jdou pryč a radši to neřeší a přebrali jsme to a začali jsme mu pomáhat. Začali  jsme tak, že jsme ho zvedli na patník, který byl blízko, potom jsme zjistili,  kde je jeho bydliště  a šli jsme tam  zazvonit, jestli nemá někoho doma.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i w:val="1"/>
          <w:iCs w:val="1"/>
        </w:rPr>
        <w:t xml:space="preserve"> „Muž  byl v seniorském věku, za jeho zdravotními obtížemi stála interní  onemocnění a také horší pohyblivost.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„Protože  se zachovali naprosto schválně a nebyli lhostejní ke svému okolí, k lidem  v okolí a věřím, že nebudou lhostejní ani ke svým spolužákům. A to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 záchrannou  službu a chodí tady k nám učit děti, jak by se měly právě v těchto  situacích zachovat.“</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2026-02-10T22:21:21+01:00</dcterms:created>
  <dcterms:modified xsi:type="dcterms:W3CDTF">2026-02-10T22:21:21+01:00</dcterms:modified>
</cp:coreProperties>
</file>

<file path=docProps/custom.xml><?xml version="1.0" encoding="utf-8"?>
<Properties xmlns="http://schemas.openxmlformats.org/officeDocument/2006/custom-properties" xmlns:vt="http://schemas.openxmlformats.org/officeDocument/2006/docPropsVTypes"/>
</file>