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Jízda na kole už není jen sport, ale i způsob dopravy</w:t>
      </w:r>
    </w:p>
    <w:p>
      <w:pPr/>
      <w:r>
        <w:rPr>
          <w:b w:val="1"/>
          <w:bCs w:val="1"/>
        </w:rPr>
        <w:t xml:space="preserve">Ostrava urazila spoustu cesty při formování cyklodopravy ve městě. V posledních letech se stále více mění ze sportu a rekreace na způsob dopravy třeba do práce nebo za zábavou. Trend potvrzuje i nová koncepce.</w:t>
      </w:r>
    </w:p>
    <w:p>
      <w:pPr/>
      <w:r>
        <w:rPr/>
        <w:t xml:space="preserve">Kolo se v posledních letech stále více stává dopravním prostředkem, než jen sportovním náčiním či prostředkem k rekreaci. V Ostravě tento trend výrazně posunula sdílená kola, která mohou lidé využívat už 7 let. V Ostravě dnes kola na krátkou vzdálenost využívají 4 procenta lidí, což je solidní číslo, ale třeba v Kodani nebo Mnichově je to i 30 procent. Jak dostat na kolo co nejvíce lidí řeší nová koncepce. 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"Nejvíce jsou využívány cesty do 5 km v rámci jednotlivých obvodů. Jde tedy o to, abychom současné cyklostezky především zahustili a aby lidé cyklodopravu využívali při krátkých cestách."</w:t>
      </w:r>
    </w:p>
    <w:p>
      <w:pPr/>
      <w:r>
        <w:rPr>
          <w:b w:val="1"/>
          <w:bCs w:val="1"/>
        </w:rPr>
        <w:t xml:space="preserve">Ondřej Vysloužil, ředitel městského ateliéru MAPPA:</w:t>
      </w:r>
      <w:r>
        <w:rPr/>
        <w:t xml:space="preserve"> "Cílem je, že lidem nabídneme z důvodu prostoru poměrně ekonomicky výhodný způsob přepravy, který umožní uvolnění pro jiné módy dopravy." </w:t>
      </w:r>
    </w:p>
    <w:p>
      <w:pPr/>
      <w:r>
        <w:rPr/>
        <w:t xml:space="preserve">V praxi by měly být v Ostravě tři typy cyklostezek, které budou ovlivňovat rychlost vozidel na silnicích tak, aby byla  jízda pro cyklisty co nejbezpečnější.</w:t>
      </w:r>
    </w:p>
    <w:p>
      <w:pPr/>
      <w:r>
        <w:rPr>
          <w:b w:val="1"/>
          <w:bCs w:val="1"/>
        </w:rPr>
        <w:t xml:space="preserve">Josef Laža, dopravní specialista, MAPPA: </w:t>
      </w:r>
      <w:r>
        <w:rPr/>
        <w:t xml:space="preserve">"Stoprocentní stav jsou stezky pro chodce a cyklisty s odděleným provozem a Ostrava by chtěla přijít i s konceptem výškového oddělení." </w:t>
      </w:r>
    </w:p>
    <w:p>
      <w:pPr/>
      <w:r>
        <w:rPr/>
        <w:t xml:space="preserve">Koncepce navrhuje, aby bylo v Ostravě přes 300 km cyklostezek stavebně oddělených od silnice. Do roku 2040 by se měl zvýšit podíl cyklistické dopravy  ze současných 4 % na 15 % 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Zlatá Tretra Ostrava 2024 nabídla pokus o světový rekord</w:t>
      </w:r>
    </w:p>
    <w:p>
      <w:pPr/>
      <w:r>
        <w:rPr>
          <w:b w:val="1"/>
          <w:bCs w:val="1"/>
        </w:rPr>
        <w:t xml:space="preserve">Pokus o světový rekord zažil špičkový atletický mítink Zlatá Tretra Ostrava. Ten se sice švédskému tyčkaři Duplantisovi nezdařil, ale i tak viděl zaplněný vítkovický stadion řadu vynikajících výkonů.</w:t>
      </w:r>
    </w:p>
    <w:p>
      <w:pPr/>
      <w:r>
        <w:rPr/>
        <w:t xml:space="preserve">Armand Duplantis si nechal zvednout laťku na 625 centimetrů  a tímto třetí pokusem nebyl daleko od světového rekordu.</w:t>
      </w:r>
    </w:p>
    <w:p>
      <w:pPr/>
      <w:r>
        <w:rPr>
          <w:b w:val="1"/>
          <w:bCs w:val="1"/>
        </w:rPr>
        <w:t xml:space="preserve">Armand Duplantis, švédský tyčkař:</w:t>
      </w:r>
      <w:r>
        <w:rPr/>
        <w:t xml:space="preserve"> „Chtěl jsem vylepšit  vlastní světový rekord z letošního dubna z Číny. První dva pokusy  nevyšly, ale ten třetí byl nadějný. Škoda, třeba to vyjde v Ostravě příště.“</w:t>
      </w:r>
    </w:p>
    <w:p>
      <w:pPr/>
      <w:r>
        <w:rPr/>
        <w:t xml:space="preserve">Mezi oštěpaři si připsal hodem 86,04 druhé místo Jakub  Vadlejch.</w:t>
      </w:r>
    </w:p>
    <w:p>
      <w:pPr/>
      <w:r>
        <w:rPr>
          <w:b w:val="1"/>
          <w:bCs w:val="1"/>
        </w:rPr>
        <w:t xml:space="preserve">Jakub Vadlejch, český oštěpař:</w:t>
      </w:r>
      <w:r>
        <w:rPr/>
        <w:t xml:space="preserve"> „Dneska jsem hodil o čtyři  metry více než loni, takže kdyby se mi toto povedlo na velké akci, vůbec bych  se nezlobil.“</w:t>
      </w:r>
    </w:p>
    <w:p>
      <w:pPr/>
      <w:r>
        <w:rPr/>
        <w:t xml:space="preserve">Oštěpařkám vládla mistryně světa Kitagučiová  z Japonska.</w:t>
      </w:r>
    </w:p>
    <w:p>
      <w:pPr/>
      <w:r>
        <w:rPr>
          <w:b w:val="1"/>
          <w:bCs w:val="1"/>
        </w:rPr>
        <w:t xml:space="preserve">Haruka Kitagučiová, japonská oštěpařka: </w:t>
      </w:r>
      <w:r>
        <w:rPr/>
        <w:t xml:space="preserve">„Dneska přijelo  hodně lidí fandit, bylo to super, moc děkuji.“</w:t>
      </w:r>
    </w:p>
    <w:p>
      <w:pPr/>
      <w:r>
        <w:rPr/>
        <w:t xml:space="preserve">A vítkovické želízko v ohni, Karolína Maňasová, skončilo  na stovce páté.</w:t>
      </w:r>
    </w:p>
    <w:p>
      <w:pPr/>
      <w:r>
        <w:rPr>
          <w:b w:val="1"/>
          <w:bCs w:val="1"/>
        </w:rPr>
        <w:t xml:space="preserve">Karolína Maňasová, česká sprinterka:</w:t>
      </w:r>
      <w:r>
        <w:rPr/>
        <w:t xml:space="preserve"> „Když tam vyvolávali mé  jméno, tak jsem to vnímala, že celý stadion mi tleskal, vážím si toho. Doufám,  že na oplátku v příštích ročnících Zlaté Tretry ještě něco hezkého  předvedu.“</w:t>
      </w:r>
    </w:p>
    <w:p>
      <w:pPr/>
      <w:r>
        <w:rPr/>
        <w:t xml:space="preserve">    Z českých atletů zazářila ještě ostravská rodačka  Lurdes Gloria Manuel druhým místem na 400 metrů a kvalifikovala se na olympiádu  v Paříži.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Včelí úly pomohou s opylováním Komenského sadů</w:t>
      </w:r>
    </w:p>
    <w:p>
      <w:pPr/>
      <w:r>
        <w:rPr>
          <w:b w:val="1"/>
          <w:bCs w:val="1"/>
        </w:rPr>
        <w:t xml:space="preserve">Věž nové radnice v Ostravě bude mít nový netradiční účel. Na ochoze totiž městské lesy chystají úly pro včely, které pomohou s opylováním květinových záhonů i stromů v Komenského sadech a okolí centra. Podle odborníků může být vysoko položený úl výhodou.</w:t>
      </w:r>
    </w:p>
    <w:p>
      <w:pPr/>
      <w:r>
        <w:rPr/>
        <w:t xml:space="preserve">Věž Ostravské radnice je se svou výškou 86 metrů nejvyšší radniční budovou v zemi. Celý komplex bude1. července navíc přidán na seznam národních kulturních památek. O další výjimečnost budovy se nyní postarají i včely, kterou budou mít své úly na ochoze ve výšce asi 40 metrů. </w:t>
      </w:r>
    </w:p>
    <w:p>
      <w:pPr/>
      <w:r>
        <w:rPr>
          <w:b w:val="1"/>
          <w:bCs w:val="1"/>
        </w:rPr>
        <w:t xml:space="preserve">Jan Boháč (Starostové pro Ostravu), náměstek primátora Ostravy: </w:t>
      </w:r>
      <w:r>
        <w:rPr/>
        <w:t xml:space="preserve">"Snažíme se zvelebovat veřejné prostranství novou zelení a k tomu potřebujeme pomocníky. Vybrali jsme si 30 a 40 tisíc jedinců, kteří nám pomůžou město zvelebit. Myslíme si, že mít svůj úl je v pořádku a o včely se budou starat Ostravské městské lesy." </w:t>
      </w:r>
    </w:p>
    <w:p>
      <w:pPr/>
      <w:r>
        <w:rPr>
          <w:b w:val="1"/>
          <w:bCs w:val="1"/>
        </w:rPr>
        <w:t xml:space="preserve">Martin Mati, Ostravské městské lesy: </w:t>
      </w:r>
      <w:r>
        <w:rPr/>
        <w:t xml:space="preserve">"Naše stolárna dokáže opravdu ze dřeva vyrobit vše, co si vymyslíte a dostali jsme poměrně náročnou zakázku, úly pro radniční věž. Naše stolárna tak vyrobila a nainstalovala čtyři úly."</w:t>
      </w:r>
    </w:p>
    <w:p>
      <w:pPr/>
      <w:r>
        <w:rPr/>
        <w:t xml:space="preserve">Chovem včel na střeše Nové radnice město zároveň přispěje k rozvoji včelařství. Hlavní přínos není jen v produkci medu, je to biomonitoring kvality životního prostředí a zabezpečování opylování vegetace.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"Přispíváme k biodiverzitě města. Není to al první úl, který v Ostravě máme. Už jsme přispívali některým školám na úly, které mají na střechách." </w:t>
      </w:r>
    </w:p>
    <w:p>
      <w:pPr/>
      <w:r>
        <w:rPr/>
        <w:t xml:space="preserve">Náklady na realizaci projektu přesáhnou 210 tisíc korun a budou financovány z prostředků Fondu životního prostředí města Ostravy.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2026-03-23T14:09:37+01:00</dcterms:created>
  <dcterms:modified xsi:type="dcterms:W3CDTF">2026-03-23T14:09:37+01:00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