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Horní Suchá staví pro seniory nové bydlení</w:t>
      </w:r>
    </w:p>
    <w:p>
      <w:pPr/>
      <w:r>
        <w:rPr>
          <w:b w:val="1"/>
          <w:bCs w:val="1"/>
        </w:rPr>
        <w:t xml:space="preserve">Radnice v Horní Suché staví pro seniory tři rodinné domy, ve kterých bude dvanáct bezbariérových bytových jednotek. Projekt počítá s příjezdovou cestou, s místy pro parkování i s malými zahrádkami.</w:t>
      </w:r>
    </w:p>
    <w:p>
      <w:pPr/>
      <w:r>
        <w:rPr/>
        <w:t xml:space="preserve">Poptávka po obecním bydlení ze strany seniorů v Horní Suché byla už tak velká, že se radnice rozhodla vyčlenit ze svého rozpočtu přes 40 milionů korun a na vlastním pozemku zahájila výstavbu malometrážních bytů v rodinných domech.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“O tento typ bydlení si myslím, že bude ještě velký zájem, protože by tady měli bydlet senioři, kteří ještě nejsou v tom věku, že by potřebovali péči, dokáží se ještě o sebe postarat, ale současné bydlení je pro ně třeba velké, finančně nedostupné atd.”</w:t>
      </w:r>
    </w:p>
    <w:p>
      <w:pPr/>
      <w:r>
        <w:rPr>
          <w:b w:val="1"/>
          <w:bCs w:val="1"/>
        </w:rPr>
        <w:t xml:space="preserve">Tomáš Goceliak, stavbyvedoucí: </w:t>
      </w:r>
      <w:r>
        <w:rPr/>
        <w:t xml:space="preserve">"Každý ten byt bude mít rozlohu zhruba 50 metrů čtverečních. Součástí bytů je kuchyň, obývací pokoj a ložnice. Co se týče sociálního zařízení, tak jsou přizpůsobeny pro imobilní občany.”</w:t>
      </w:r>
    </w:p>
    <w:p>
      <w:pPr/>
      <w:r>
        <w:rPr/>
        <w:t xml:space="preserve">Rada obce již stanovila určité podmínky pro budoucí zájemce. O ceně nájemného budou ještě jednat zastupitelé.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“Tyto domy by měly být velmi energeticky úsporné. To bydlení by tady mělo být fakticky za minimální peníze, co se týká energií. A samozřejmě to nemůže být úplně sociální bydlení, protože ta investice byla poměrně vysoká.”</w:t>
      </w:r>
    </w:p>
    <w:p>
      <w:pPr/>
      <w:r>
        <w:rPr/>
        <w:t xml:space="preserve">Zájem ze strany seniorů o bydlení je velký. Proto obec nevylučuje, že by připravila do budoucna další projekt.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31-05-2024-16-53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2026-09-21T07:30:51+02:00</dcterms:created>
  <dcterms:modified xsi:type="dcterms:W3CDTF">2026-09-21T07:30:51+02:00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