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r>
        <w:rPr/>
        <w:t xml:space="preserve">Zprávy krátké, 4. 6. 2024 17.00 - 1 NOVÁ ČTVRŤ V OSTRAVĚ: ŽOFINKA V Ostravě by v příštích letech měla vzniknout nová městská čtvrť. Rozkládat se bude na území brownfieldu Žofinka v centru města za Novou Karolinou. Území propojí centrum s Dolními Vítkovicemi a o jeho vzhledu rozhodne urbanisticko-architektonická soutěž. </w:t>
      </w:r>
      <w:r>
        <w:rPr>
          <w:b w:val="1"/>
          <w:bCs w:val="1"/>
          <w:i w:val="1"/>
          <w:iCs w:val="1"/>
        </w:rPr>
        <w:t xml:space="preserve">Hana Tichánková (ANO), náměstkyně primátora Ostravy</w:t>
      </w:r>
      <w:r>
        <w:rPr>
          <w:i w:val="1"/>
          <w:iCs w:val="1"/>
        </w:rPr>
        <w:t xml:space="preserve">: V okamžiku, kdy centrum města splyne s Dolními Vítkovicemi, tak vytvoříme úplně nové město."</w:t>
      </w:r>
    </w:p>
    <w:p>
      <w:pPr>
        <w:pStyle w:val="Heading1"/>
      </w:pPr>
      <w:r>
        <w:rPr>
          <w:sz w:val="36"/>
          <w:szCs w:val="36"/>
        </w:rPr>
        <w:t xml:space="preserve">Vedení Sadů Životice jednalo s ministrem o kompenzacích</w:t>
      </w:r>
    </w:p>
    <w:p>
      <w:pPr/>
      <w:r>
        <w:rPr>
          <w:b w:val="1"/>
          <w:bCs w:val="1"/>
        </w:rPr>
        <w:t xml:space="preserve">Ministr zemědělství Marek Výborný během návštěvy Moravskoslezského kraje navštívil i životické sady, které od nového roku vlastní město Havířov. S vedením jednal o kompenzacích i o převodu pozemků.</w:t>
      </w:r>
    </w:p>
    <w:p>
      <w:pPr/>
      <w:r>
        <w:rPr/>
        <w:t xml:space="preserve">Kroupy a následné přízemní jarní mrazy zničily až 50 procent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w:t>
      </w:r>
      <w:r>
        <w:rPr>
          <w:b w:val="1"/>
          <w:bCs w:val="1"/>
        </w:rPr>
        <w:t xml:space="preserve"> </w:t>
      </w:r>
      <w:r>
        <w:rPr/>
        <w:t xml:space="preserve">Uvidíme, kolik nám přispěje evropská komise. Já stále počítám pracovně s částkou okolo 200 milionů korun pro ty ovocné sady, kde škoda bude minimálně 50%. Něco bude zřejmé až po sklizni, až po úrodě, protože se to bude muset porovnat s tím pětiletým průměrem na zpět, abychom dokázali přesně vyčíslit, jak vysoká ta náhrada by měla být.” </w:t>
      </w: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 </w:t>
      </w:r>
      <w:r>
        <w:rPr/>
        <w:t xml:space="preserve">"Máme nastaven postup u pozemků, které jsou volné a teď se budeme snažit zrealizovat směnu těchto pozemků tak, aby byly ty pozemky Sadů Životic, které máme pronajaté právě od Státního pozemkového úřadu, aby se staly našimi pozemky.” </w:t>
      </w:r>
    </w:p>
    <w:p>
      <w:pPr/>
      <w:r>
        <w:rPr/>
        <w:t xml:space="preserve"> V další fázi bude jednání o pozemcích, které jsou v trase plánovaného obchvatu. Ty nemohou být převedeny do vlastnictví Havířova. Město by chtělo uzavřít memorandum, které by řešilo následné vypořádání po realizaci stavby.</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17.00 - 2 POLICISTÉ DOPADLI VRAHA SENIORKY 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 STAVBA OBCHVATU MOŠNOVA FINIŠUJE Stavba obchvatu Mošnova finišuje, bude zprůjezdněn v polovině června. ŘSD zveřejnilo záběry téměř hotového díla, které bude stát přibližně 349 milionů Kč. Celý projekt vzniká na zelené louce a zahrnuje i například most přes biokoridor.</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2026-05-26T16:38:36+02:00</dcterms:created>
  <dcterms:modified xsi:type="dcterms:W3CDTF">2026-05-26T16:38:36+02:00</dcterms:modified>
</cp:coreProperties>
</file>

<file path=docProps/custom.xml><?xml version="1.0" encoding="utf-8"?>
<Properties xmlns="http://schemas.openxmlformats.org/officeDocument/2006/custom-properties" xmlns:vt="http://schemas.openxmlformats.org/officeDocument/2006/docPropsVTypes"/>
</file>