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br/>
      <w:r>
        <w:rPr>
          <w:b w:val="1"/>
          <w:bCs w:val="1"/>
        </w:rPr>
        <w:t xml:space="preserve">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r>
        <w:rPr/>
        <w:t xml:space="preserve">VÍTĚZ PODOBY OPAVSKÉ BREDY BUDE VYHLÁŠEN V PÁTEK</w:t>
      </w:r>
    </w:p>
    <w:p>
      <w:pPr/>
      <w:r>
        <w:rPr/>
        <w:t xml:space="preserve">Opava před časem vyhlásila veřejný soutěžní dialog na architektonické řešení a využití bývalého obchodního domu Breda. V pátek proběhne slavnostní vyhlášení s možností rozhovorů s vítězem i členy poroty.</w:t>
      </w:r>
    </w:p>
    <w:p>
      <w:pPr/>
      <w:r>
        <w:rPr/>
        <w:t xml:space="preserve">HC OCELÁŘI JSOU NEJLEPŠÍM EVROPSKÝM HOKEJOVÝM KLUBEM</w:t>
      </w:r>
    </w:p>
    <w:p>
      <w:pPr/>
      <w:r>
        <w:rPr/>
        <w:t xml:space="preserve">Mistrovský tým české extraligy Třinec byl vyhlášen nejlepším evropským hokejovým klubem roku. Alliance, která kluby i jednotlivce vyhlašuje, sdružuje 107 evropských hokejových klubů. Třinec letos získal popáté za sebou extraligový titul.</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p>
      <w:pPr>
        <w:pStyle w:val="Heading1"/>
      </w:pPr>
      <w:r>
        <w:rPr>
          <w:sz w:val="36"/>
          <w:szCs w:val="36"/>
        </w:rPr>
        <w:t xml:space="preserve">Nemocnice v Havířově dokončila modernizaci rehabilitace</w:t>
      </w:r>
    </w:p>
    <w:p>
      <w:pPr/>
      <w:r>
        <w:rPr>
          <w:b w:val="1"/>
          <w:bCs w:val="1"/>
        </w:rPr>
        <w:t xml:space="preserve">Třináct měsíců trvala komplexní rekonstrukce ambulantní rehabilitace v havířovské nemocnici. Kraj modernizaci podpořil 65 miliony korun. Součástí je i nový bazén.</w:t>
      </w:r>
    </w:p>
    <w:p>
      <w:pPr/>
      <w:r>
        <w:rPr/>
        <w:t xml:space="preserve">Havířovská nemocnice byla postavena v roce 1969. Chyběla jí ale ambulantní rehabilitace. Ta byla nakonec provizorně umístěna do suterénu. Tam zůstala až do dnešní doby. Komplexní modernizací prošla až nyní.</w:t>
      </w:r>
    </w:p>
    <w:p>
      <w:pPr/>
      <w:r>
        <w:rPr>
          <w:b w:val="1"/>
          <w:bCs w:val="1"/>
        </w:rPr>
        <w:t xml:space="preserve">Norbert Schellong, ředitel Nemocnice Havířov: </w:t>
      </w:r>
      <w:r>
        <w:rPr/>
        <w:t xml:space="preserve">"V celkové částce asi 71 milionů korun se nám podařilo veškeré prostory zrekonstruovat. Od vzduchotechniky, elektroinstalace, vodoinstalace, ale dát tomu i ten šmrnc, který pacienti ve 21. století od rehabilitace očekávají a potřebují. Denně tady chodí kolem 500 až 600 pacientů."</w:t>
      </w:r>
    </w:p>
    <w:p>
      <w:pPr/>
      <w:r>
        <w:rPr/>
        <w:t xml:space="preserve">Kraj podpořil rekonstrukci 65 miliony korun. </w:t>
      </w:r>
    </w:p>
    <w:p>
      <w:pPr/>
      <w:r>
        <w:rPr>
          <w:b w:val="1"/>
          <w:bCs w:val="1"/>
        </w:rPr>
        <w:t xml:space="preserve">Josef Bělica (ANO), hejtman MSK: </w:t>
      </w:r>
      <w:r>
        <w:rPr/>
        <w:t xml:space="preserve">“Výsledek je úžasný, ta rekonstrukce se opět povedla. Prostory jsou opravdu nádherné oproti tomu, co tady bylo. Dokonce je zprovozněný bazén po více než deseti letech, takže z toho mám obrovskou radost.” </w:t>
      </w:r>
    </w:p>
    <w:p>
      <w:pPr/>
      <w:r>
        <w:rPr/>
        <w:t xml:space="preserve">Nemocnice při modernizaci myslela i na detaily.</w:t>
      </w:r>
    </w:p>
    <w:p>
      <w:pPr/>
      <w:r>
        <w:rPr>
          <w:b w:val="1"/>
          <w:bCs w:val="1"/>
        </w:rPr>
        <w:t xml:space="preserve">Mirka Crhánová, primářka rehabilitace: </w:t>
      </w:r>
      <w:r>
        <w:rPr/>
        <w:t xml:space="preserve">"Co se týče výukových tapet, tak za to jsem strašně ráda, protože ráda ukazuji pacientům na obrázcích, ať ví, v čem je problém, co můžeme udělat, co už nemůžeme.”</w:t>
      </w:r>
    </w:p>
    <w:p>
      <w:pPr/>
      <w:r>
        <w:rPr/>
        <w:t xml:space="preserve">Asi největší radost má nemocnice z nového bazénu, jehož součástí je i závěsný systém pro manipulaci.</w:t>
      </w:r>
    </w:p>
    <w:p>
      <w:pPr/>
      <w:r>
        <w:rPr>
          <w:b w:val="1"/>
          <w:bCs w:val="1"/>
        </w:rPr>
        <w:t xml:space="preserve">anketa: </w:t>
      </w:r>
      <w:r>
        <w:rPr/>
        <w:t xml:space="preserve">"Je to tady super, rozhodně lepší, modernější, pohodlnější.”</w:t>
      </w:r>
    </w:p>
    <w:p>
      <w:pPr/>
      <w:r>
        <w:rPr/>
        <w:t xml:space="preserve">---</w:t>
      </w:r>
    </w:p>
    <w:p>
      <w:pPr/>
      <w:r>
        <w:rPr/>
        <w:t xml:space="preserve">MS KRAJ ROZDĚLÍ 22 MIL. KČ NA ROZVOJOVÉ PROJEKTY OBCÍ</w:t>
      </w:r>
    </w:p>
    <w:p>
      <w:pPr/>
      <w:r>
        <w:rPr/>
        <w:t xml:space="preserve">Téměř 22 milionů korun rozdělí Moravskoslezský kraj na rozvojové projekty obcí Osoblažska a Vítkovska. Letos si na krajskou dotaci sáhne 8 obcí.</w:t>
      </w:r>
    </w:p>
    <w:p>
      <w:pPr/>
      <w:r>
        <w:rPr>
          <w:b w:val="1"/>
          <w:bCs w:val="1"/>
        </w:rPr>
        <w:t xml:space="preserve">Josef Bělica (ANO), hejtman MS kraje:</w:t>
      </w:r>
    </w:p>
    <w:p>
      <w:pPr/>
      <w:r>
        <w:rPr/>
        <w:t xml:space="preserve"> “Osobně nemám rád označení jako znevýhodněnou lokalitu, protože to má negativní konotace, ale myslím si, že by obce, které jsou vzdálenější od sídel - od obcí s rozšířenou působností, by měl vypadat hezky a měly by motivovat lidi k tomu, aby tam žili. V MS kraji takové oblasti máme a my je intenzivně podporujeme.”</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2026-01-02T23:52:43+01:00</dcterms:created>
  <dcterms:modified xsi:type="dcterms:W3CDTF">2026-01-02T23:52:43+01:00</dcterms:modified>
</cp:coreProperties>
</file>

<file path=docProps/custom.xml><?xml version="1.0" encoding="utf-8"?>
<Properties xmlns="http://schemas.openxmlformats.org/officeDocument/2006/custom-properties" xmlns:vt="http://schemas.openxmlformats.org/officeDocument/2006/docPropsVTypes"/>
</file>