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w:t>
      </w:r>
      <w:b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w:t>
      </w:r>
      <w:b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br/>
      <w:r>
        <w:rPr/>
        <w:t xml:space="preserve">1. místo v krajském kole – obec Palkovice </w:t>
      </w:r>
      <w:br/>
      <w:r>
        <w:rPr/>
        <w:t xml:space="preserve">2. místo v krajském kole – obec Hnojník </w:t>
      </w:r>
      <w:br/>
      <w:r>
        <w:rPr/>
        <w:t xml:space="preserve">3. místo v krajském kole – obec Vražné  Modrá </w:t>
      </w:r>
    </w:p>
    <w:p>
      <w:pPr/>
      <w:r>
        <w:rPr>
          <w:b w:val="1"/>
          <w:bCs w:val="1"/>
        </w:rPr>
        <w:t xml:space="preserve">Stuha za společenský život</w:t>
      </w:r>
      <w:br/>
      <w:r>
        <w:rPr/>
        <w:t xml:space="preserve">obec Bukovec </w:t>
      </w:r>
    </w:p>
    <w:p>
      <w:pPr/>
      <w:r>
        <w:rPr>
          <w:b w:val="1"/>
          <w:bCs w:val="1"/>
        </w:rPr>
        <w:t xml:space="preserve"> Zelená stuha za péči o zeleň, krajinu, veřejná prostranství a životní prostředí</w:t>
      </w:r>
      <w:br/>
      <w:r>
        <w:rPr/>
        <w:t xml:space="preserve">obec  Bolatice </w:t>
      </w:r>
    </w:p>
    <w:p>
      <w:pPr/>
      <w:r>
        <w:rPr>
          <w:b w:val="1"/>
          <w:bCs w:val="1"/>
        </w:rPr>
        <w:t xml:space="preserve"> Bílá stuha – za činnost mládeže </w:t>
      </w:r>
      <w:br/>
      <w:r>
        <w:rPr/>
        <w:t xml:space="preserve">obec Smilovice </w:t>
      </w:r>
    </w:p>
    <w:p>
      <w:pPr/>
      <w:r>
        <w:rPr>
          <w:b w:val="1"/>
          <w:bCs w:val="1"/>
        </w:rPr>
        <w:t xml:space="preserve"> Oranžová stuha – za spolupráci obce a zemědělského subjektu </w:t>
      </w:r>
      <w:br/>
      <w:r>
        <w:rPr/>
        <w:t xml:space="preserve">obec Vělopolí </w:t>
      </w:r>
    </w:p>
    <w:p>
      <w:pPr/>
      <w:r>
        <w:rPr>
          <w:b w:val="1"/>
          <w:bCs w:val="1"/>
        </w:rPr>
        <w:t xml:space="preserve"> Fialová stuha – za inovativní obec </w:t>
      </w:r>
      <w:br/>
      <w:r>
        <w:rPr/>
        <w:t xml:space="preserve">obec Litultovice </w:t>
      </w:r>
    </w:p>
    <w:p>
      <w:pPr/>
      <w:r>
        <w:rPr>
          <w:b w:val="1"/>
          <w:bCs w:val="1"/>
        </w:rPr>
        <w:t xml:space="preserve"> Cena naděje pro živý venkov </w:t>
      </w:r>
      <w:br/>
      <w:r>
        <w:rPr/>
        <w:t xml:space="preserve">obec Dívčí Hrad </w:t>
      </w:r>
    </w:p>
    <w:p>
      <w:pPr/>
      <w:r>
        <w:rPr>
          <w:b w:val="1"/>
          <w:bCs w:val="1"/>
        </w:rPr>
        <w:t xml:space="preserve"> Vesnická knihovna roku </w:t>
      </w:r>
      <w:br/>
      <w:r>
        <w:rPr/>
        <w:t xml:space="preserve">obec Hnojník </w:t>
      </w:r>
    </w:p>
    <w:p>
      <w:pPr/>
      <w:r>
        <w:rPr>
          <w:b w:val="1"/>
          <w:bCs w:val="1"/>
        </w:rPr>
        <w:t xml:space="preserve"> Zlatá cihla v Programu obnovy venkova –  ocenění příkladných staveb realizovaných v duchu Programu obnovy venkova</w:t>
      </w:r>
      <w:br/>
      <w:r>
        <w:rPr/>
        <w:t xml:space="preserve">Kategorie A – obec Bolatice – Bolatický skanzen</w:t>
      </w:r>
      <w:br/>
      <w:r>
        <w:rPr/>
        <w:t xml:space="preserve">Kategorie B – obec Dobratice – Areál TJ Dobratice s lesoparkem</w:t>
      </w:r>
      <w:br/>
      <w:r>
        <w:rPr/>
        <w:t xml:space="preserve">Kategorie C – obec Střítež – Domov pro seniory</w:t>
      </w:r>
    </w:p>
    <w:p>
      <w:pPr/>
      <w:r>
        <w:rPr/>
        <w:t xml:space="preserve">---</w:t>
      </w:r>
    </w:p>
    <w:p>
      <w:pPr>
        <w:pStyle w:val="Heading1"/>
      </w:pPr>
      <w:r>
        <w:rPr>
          <w:sz w:val="36"/>
          <w:szCs w:val="36"/>
        </w:rPr>
        <w:t xml:space="preserve">Matice slezská pořádala 55. ročník Slezských dnů</w:t>
      </w:r>
    </w:p>
    <w:p>
      <w:pPr/>
      <w:r>
        <w:rPr>
          <w:b w:val="1"/>
          <w:bCs w:val="1"/>
        </w:rPr>
        <w:t xml:space="preserve">V dřevěném městečku v Dolní Lomné se konal 55. ročník Slezských dnů. Své tance předvedlo 11 souborů.</w:t>
      </w:r>
    </w:p>
    <w:p>
      <w:pPr/>
      <w:r>
        <w:rPr/>
        <w:t xml:space="preserve">Slezské dny, které v Dolní Lomné pořádá Matice slezská, začaly tradičním průvodem, ve kterém šly všechny soubory.</w:t>
      </w:r>
      <w:br/>
    </w:p>
    <w:p>
      <w:pPr/>
      <w:r>
        <w:rPr>
          <w:b w:val="1"/>
          <w:bCs w:val="1"/>
        </w:rPr>
        <w:t xml:space="preserve">Natálie Ondrušová, soubor Olšina: </w:t>
      </w:r>
      <w:r>
        <w:rPr/>
        <w:t xml:space="preserve">“My jsme z Orlové. Jsme folklorní soubor Olšina. Těšíme se hodně a jezdíme sem pravidelně, co dva tři roky. Naše tance jsou z Těšínského Slezska a dneska předvedeme havířské tance.” </w:t>
      </w:r>
    </w:p>
    <w:p>
      <w:pPr/>
      <w:r>
        <w:rPr>
          <w:b w:val="1"/>
          <w:bCs w:val="1"/>
        </w:rPr>
        <w:t xml:space="preserve">Mirka Šemelová, soubor Slezan:</w:t>
      </w:r>
      <w:r>
        <w:rPr/>
        <w:t xml:space="preserve"> “My jsme folklorní soubor Slezan z Českého Těšína. Vystupujeme na Slezských dnech téměř pravidelně. Dneska jsme tady v menším uskupení, doprovázíme našeho gajdoše, protože jsme vystupovali v hudebním programu a měli jsme tam jeden klasický tanec ověnžok a potom dívčí zpěv, takové žertovné písničky.” </w:t>
      </w:r>
    </w:p>
    <w:p>
      <w:pPr/>
      <w:r>
        <w:rPr/>
        <w:t xml:space="preserve">Návštěvníci Slezských dnů ocenili pečlivě připravený program. </w:t>
      </w:r>
    </w:p>
    <w:p>
      <w:pPr/>
      <w:r>
        <w:rPr>
          <w:b w:val="1"/>
          <w:bCs w:val="1"/>
        </w:rPr>
        <w:t xml:space="preserve">Jarmila Kantorová, ředitelka festivalu:</w:t>
      </w:r>
      <w:r>
        <w:rPr/>
        <w:t xml:space="preserve"> “Přijeli hodně regionální soubory, ale jako hosta jsme pozvali soubor PULS, to je Poddukelský umělecký lidový soubor z Prešova. Tvoří ho ukrajinská menšina. Kdysi už tady byli v roce 2016 a bylo to něco úžasného. Takže věřím, že se to lidem bude líbit. Jinak máme odpoledne dva koncipované pořady. Hlavní začne ve 14 hodin a má název Já do vojny nepujdu. Pak následuje dětský pořad Přežíračky, říkačky.” </w:t>
      </w:r>
    </w:p>
    <w:p>
      <w:pPr/>
      <w:r>
        <w:rPr/>
        <w:t xml:space="preserve">Organizátoři i vystupující řešili menší návštěvnost, která by mohla souviset se snižující se oblibou lidových tradic. </w:t>
      </w:r>
    </w:p>
    <w:p>
      <w:pPr/>
      <w:r>
        <w:rPr>
          <w:b w:val="1"/>
          <w:bCs w:val="1"/>
        </w:rPr>
        <w:t xml:space="preserve">Zbyšek Ondřeka, ředitel Muzea Těšínska: </w:t>
      </w:r>
      <w:r>
        <w:rPr/>
        <w:t xml:space="preserve">“Já bych se s vámi podělil o dvě myšlenky, které mne napadly, když si někteří kolegové stěžovali, že je tady málo lidí a že zájem lidovou kulturu a folklor klesá. Já si to nemyslím a kdo mi nevěří, ať se podívá za mě. Tato plejáda mladých občánků svědčí o pravém opaku.”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2026-02-12T20:40:59+01:00</dcterms:created>
  <dcterms:modified xsi:type="dcterms:W3CDTF">2026-02-12T20:40:59+01:00</dcterms:modified>
</cp:coreProperties>
</file>

<file path=docProps/custom.xml><?xml version="1.0" encoding="utf-8"?>
<Properties xmlns="http://schemas.openxmlformats.org/officeDocument/2006/custom-properties" xmlns:vt="http://schemas.openxmlformats.org/officeDocument/2006/docPropsVTypes"/>
</file>