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Dvoudenní jablunkovský jarmark byl plný zábavy</w:t>
      </w:r>
    </w:p>
    <w:p>
      <w:pPr/>
      <w:r>
        <w:rPr>
          <w:b w:val="1"/>
          <w:bCs w:val="1"/>
        </w:rPr>
        <w:t xml:space="preserve">Výročí udělení městských práv v roce 1560 si v Jablunkově připomněli dvoudenním jarmarkem.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“Letos jsme připravili oslavy Dnů města Jablunkova v duchu prezentace tradičních řemesel. Tato akce je financována z rozpočtu Moravskoslezského kraje v rámci dotačního programu Podpora kulturních aktivit. Téma jarmarku máme Město Jablunkov, město v srdci Těšínských Beskyd. Návštěvníci mohli vyzkoušet ukázky řemesel. V rámci akce jsme nezapomněli ani na děti, pro které byly připraveny dílničky s tématikou řemesel. Takže si mohly vyzkoušet malování."</w:t>
      </w:r>
    </w:p>
    <w:p>
      <w:pPr/>
      <w:r>
        <w:rPr/>
        <w:t xml:space="preserve">Vedení města na jarmarku předalo několik ocenění za zásluhy.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“Letos jsme ocenili Václava Fazekaše, soubory Zaolzii a Zaolzioczek, které slaví přes dvacet let své činnosti a nezapomněli jsme na Honzu Lewinského, od jehož tragického úmrtí uplynulo 10 let.”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“V rámci Dnů města jsme instalovali novou výstavu Fotoklubu Jablunkov s tématikou řemesel a v samotném parku návštěvníci mohli zhlédnout výstavu Pictorial Foto Beskyd. Sobotní hudební program se nesl v duchu rockových koncertů, vyvrcholením byl koncert kapely Žlutý pes. Na neděli jsme připravili dechovek, konal sed benefiční závod S koloběžkou pro Charitu. Vyvrcholením byl koncert kapely YoYo band.”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2026-02-11T08:13:29+01:00</dcterms:created>
  <dcterms:modified xsi:type="dcterms:W3CDTF">2026-02-11T08:13:29+01:00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