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w:t>
      </w:r>
      <w:r>
        <w:rPr/>
        <w:t xml:space="preserve"> „Tady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  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Horalé z Jablunkovska slavili tři dny nejen folklorem</w:t>
      </w:r>
    </w:p>
    <w:p>
      <w:pPr/>
      <w:r>
        <w:rPr>
          <w:b w:val="1"/>
          <w:bCs w:val="1"/>
        </w:rPr>
        <w:t xml:space="preserve">Do Jablunkova se po roce opět sjely folklorní soubory, aby se v místním amfiteátru představily na třídenním festivalu. V neděli po slavnostní mši pak městem prošel průvod souborů.</w:t>
      </w:r>
    </w:p>
    <w:p>
      <w:pPr/>
      <w:r>
        <w:rPr>
          <w:b w:val="1"/>
          <w:bCs w:val="1"/>
        </w:rPr>
        <w:t xml:space="preserve">Lukáš Curylo (KDU-ČSL), náměstek hejtmana MSK:</w:t>
      </w:r>
      <w:r>
        <w:rPr/>
        <w:t xml:space="preserve"> “Mezinárodní folklorní festival Gorolski Święto má přinejmenším 3 nej. První nej je, že nejnavštěvovanější festivalem v našem kraji, je nejstarší festival v našem kraji a taky nejznámějším festivalem v našem kraji. A je druhým největší festival vůbec v České republice. Myslím si, že to by nešlo, kdyby tady nebyli nadšenci, kteří to každoročně organizují, nebyly tady folklorní soubory, které se věnují zachování kulturních tradic, a to Gorolové a samozřejmě také návštěvníci, kteří podporují tuto aktivitu. Kraj je tradičním partnerem tohoto projektu, a to z mnoha důvodů. Protože tento festival nejen, že zachovává tradice jako hudbu, tanec, ale zachovává a gorolskou gastronomii a řemeslo.”</w:t>
      </w:r>
    </w:p>
    <w:p>
      <w:pPr/>
      <w:r>
        <w:rPr>
          <w:b w:val="1"/>
          <w:bCs w:val="1"/>
        </w:rPr>
        <w:t xml:space="preserve">Josef Bělica (ANO), hejtman MSK:</w:t>
      </w:r>
      <w:r>
        <w:rPr/>
        <w:t xml:space="preserve"> “Gorolski Święto je parádní akce v Moravskoslezském kraji, která odkazuje na tradice Gorolie Třinecké oblasti, Slezska. Je to velmi vydařená chce, tak jako každý rok. Letos je tady opravdu hodně lidí a já jsem opravdu hrdý na to, že mě pozvali a že jsem se mohl této akce zúčastnit. Věřím, že bude pokračovat v tomto trendu i do budoucna a občané budou moct vidět, jak se v této části Slezska žilo a toto nehmotné kulturní dědictví přetrvá i dál.” </w:t>
      </w:r>
    </w:p>
    <w:p>
      <w:pPr/>
      <w:r>
        <w:rPr/>
        <w:t xml:space="preserve">Horalský svátek je jednou z nejvýznamnější akcí v Jablunkově. </w:t>
      </w:r>
    </w:p>
    <w:p>
      <w:pPr/>
      <w:r>
        <w:rPr>
          <w:b w:val="1"/>
          <w:bCs w:val="1"/>
        </w:rPr>
        <w:t xml:space="preserve">Jiří Hamrozi (KDU-ČSL), starosta Jablunkova:</w:t>
      </w:r>
      <w:r>
        <w:rPr/>
        <w:t xml:space="preserve"> “77. ročník Gorolskigo Święta, tedy Mezinárodního folklorního setkání u nás v Jablunkově letos vyšlo na 100 procent, protože nám přálo nejen počasí, ale i to, že přijely soubory z celého světa. Přišlo mnoho návštěvníků, kteří odcházeli velmi spokojení. Myslím si, že toto je to poselství Gorolskigo Święta a stojí to za to. Nejnovější taková akce, která se tady podařila, je mural k 10. výročí od úmrtí Antoniho Szpyrce, který byl regionální sjednotitel a měl vždy argument, jak sjednocovat lidi. Vytvořili jsme podle jeho obrazu, naivní na skle malované tvorby, obraz, ve kterém vedle sebe stojí Gorolé a Jackové. Jackové jsou obyvatelé centra Jablunkova a Gorolé okolních hor. Věřím, že budou mít rozhled a budou se dívat na to, jak tady žijeme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2026-02-07T20:22:32+01:00</dcterms:created>
  <dcterms:modified xsi:type="dcterms:W3CDTF">2026-02-07T20:22:32+01:00</dcterms:modified>
</cp:coreProperties>
</file>

<file path=docProps/custom.xml><?xml version="1.0" encoding="utf-8"?>
<Properties xmlns="http://schemas.openxmlformats.org/officeDocument/2006/custom-properties" xmlns:vt="http://schemas.openxmlformats.org/officeDocument/2006/docPropsVTypes"/>
</file>