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VENKU pořádá dvě výstavy v centru Ostravy</w:t>
      </w:r>
    </w:p>
    <w:p>
      <w:pPr/>
      <w:r>
        <w:rPr>
          <w:b w:val="1"/>
          <w:bCs w:val="1"/>
        </w:rPr>
        <w:t xml:space="preserve">Představení paralympijského sportu i zajímavých sportovišť v Moravskoslezském kraji. To jsou dvě volně přístupné a zajímavé výstavy, které aktuálně najdete v centru Ostravy.</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w:t>
      </w:r>
      <w:b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2026-02-13T06:30:22+01:00</dcterms:created>
  <dcterms:modified xsi:type="dcterms:W3CDTF">2026-02-13T06:30:22+01:00</dcterms:modified>
</cp:coreProperties>
</file>

<file path=docProps/custom.xml><?xml version="1.0" encoding="utf-8"?>
<Properties xmlns="http://schemas.openxmlformats.org/officeDocument/2006/custom-properties" xmlns:vt="http://schemas.openxmlformats.org/officeDocument/2006/docPropsVTypes"/>
</file>