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Senioři trénovali paměť a jemnou motoriku</w:t>
      </w:r>
    </w:p>
    <w:p>
      <w:pPr/>
      <w:r>
        <w:rPr>
          <w:b w:val="1"/>
          <w:bCs w:val="1"/>
        </w:rPr>
        <w:t xml:space="preserve">Senioři z Domova s pečovatelskou službou v Rychvaldě se mohli zúčastnit zajímavé akce, na které si procvičili paměť nebo jemnou motoriku. Jednalo se o v pořadí 4. aktivitu, kterou letos pro seniory připravilo město Rychvald ve spolupráci s Moravskoslezským krajem.</w:t>
      </w:r>
    </w:p>
    <w:p>
      <w:pPr/>
      <w:r>
        <w:rPr>
          <w:b w:val="1"/>
          <w:bCs w:val="1"/>
        </w:rPr>
        <w:t xml:space="preserve">Radana Vozňáková, Kulturní komise města Rychvaldu: </w:t>
      </w:r>
      <w:r>
        <w:rPr/>
        <w:t xml:space="preserve">“Trénink paměti, je to takový mozkový jogging s certifikovanou lektorkou. Senioři se mohou naučit různé techniky, jak procvičit myšlení, rychlost, nebo jsou jim k dispozici různé hry na procvičení jemné motoriky, zvukové, čichové, pexesa a také společenské hry, které jim tady necháme k dispozici.”</w:t>
      </w:r>
    </w:p>
    <w:p>
      <w:pPr/>
      <w:r>
        <w:rPr>
          <w:b w:val="1"/>
          <w:bCs w:val="1"/>
        </w:rPr>
        <w:t xml:space="preserve">Jana Chovancová, účastnice akce: </w:t>
      </w:r>
      <w:r>
        <w:rPr/>
        <w:t xml:space="preserve">“Dneska je to super, já si ráda hraju. bydlím tady asi rok s manželem. Ale on tady s námi dolů nechodí, protože to je spíše babinec, ale mi se tady moc líbí. Máme tady kavárničku, různé soutěže, aktivity. Je to tady moc hezké.” 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“S úspěchem město Rychvald realizovalo akce jako Velikonoční workshop, kde si mohli vytvořit různé dekorace. Také vědomostní kvíz, který byl ve spolupráci s komisí pro kulturu, sport a společenskou činnost.”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4-09-2024-16-3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2026-10-09T06:27:23+02:00</dcterms:created>
  <dcterms:modified xsi:type="dcterms:W3CDTF">2026-10-09T06:27:23+02:00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