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Rodiny s dětmi se bavily na festivalu Folková dolina</w:t>
      </w:r>
    </w:p>
    <w:p>
      <w:pPr/>
      <w:r>
        <w:rPr>
          <w:b w:val="1"/>
          <w:bCs w:val="1"/>
        </w:rPr>
        <w:t xml:space="preserve">V Ostravě-Mariánských Horách proběhl už tradiční rodinný hudební festival Folková dolina. Kromě hudby byl připraven i bohatý doprovodný program zaměřený především na děti.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2026-05-15T02:16:34+02:00</dcterms:created>
  <dcterms:modified xsi:type="dcterms:W3CDTF">2026-05-15T02:16:34+02:00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