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zahájení stavby obchvatu Bruntálu</w:t>
      </w:r>
    </w:p>
    <w:p>
      <w:pPr/>
      <w:r>
        <w:rPr>
          <w:b w:val="1"/>
          <w:bCs w:val="1"/>
        </w:rPr>
        <w:t xml:space="preserve">V Bruntále byl položen základní kámen a zahájena stavba východního obchvatu města. Celý obchvat ve složitém území bude dlouhý 4,5 km, bude mít mimoúrovňovou křižovatku, dlouhý most a bude  křížit železniční trať na Olomouc.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2026-02-10T20:53:02+01:00</dcterms:created>
  <dcterms:modified xsi:type="dcterms:W3CDTF">2026-02-10T20:53:02+01:00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