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Zastávky MHD ozdobily zelené střechy</w:t>
      </w:r>
    </w:p>
    <w:p>
      <w:pPr/>
      <w:r>
        <w:rPr>
          <w:b w:val="1"/>
          <w:bCs w:val="1"/>
        </w:rPr>
        <w:t xml:space="preserve">Ostravský městský obvod Radvanice a Bartovice se snaží o co nejkvalitnější veřejný prostor, což je samozřejmě zejména spousta zeleně. Vedení radnice také začalo hospodařit s vodou v krajině a nejnovější projekt zahrnuje zelené střechy na zastávkách hromadné dopravy.</w:t>
      </w:r>
    </w:p>
    <w:p>
      <w:pPr/>
      <w:r>
        <w:rPr/>
        <w:t xml:space="preserve">Radvanice a Bartovice mohou posloužit jako příklad pro ostatní. Vedení radnice pracuje na celém spektru projektů, které  v této části Ostravy nabídnou lepší kvalitu veřejného prostoru, zlepší hospodaření s vodou v krajině a zkrášlí veřejný prostor. Nejnovějším projektem je 11 zelených zastávek MHD.</w:t>
      </w:r>
    </w:p>
    <w:p>
      <w:pPr/>
      <w:r>
        <w:rPr>
          <w:b w:val="1"/>
          <w:bCs w:val="1"/>
        </w:rPr>
        <w:t xml:space="preserve">Aleš Boháč (Starostové pro Ostravu), starosta Ostravy Radvanic a Bartovic: </w:t>
      </w:r>
      <w:r>
        <w:rPr/>
        <w:t xml:space="preserve">"Naší snahou bylo vybudovat zelené střechy, které spolu s vegetací pomůžou nejen snížení prašnosti, nejen že jsou vzhlednější, ale i díky skladbě pomohou zadržet vodu." </w:t>
      </w:r>
    </w:p>
    <w:p>
      <w:pPr/>
      <w:r>
        <w:rPr/>
        <w:t xml:space="preserve">Na střechy byly vysazeny například rozchodníky nachové, bezkolenec modrý nebo proso. Střechy jsou schopny zadržet prakticky všechny srážky a vznikla i rezerva. Vegetační  souvrství u přístřešků se zasakovacím pásem a popínavými  rostlinami eliminuje i vliv přívalového deště.</w:t>
      </w:r>
    </w:p>
    <w:p>
      <w:pPr/>
      <w:r>
        <w:rPr>
          <w:b w:val="1"/>
          <w:bCs w:val="1"/>
        </w:rPr>
        <w:t xml:space="preserve">Stanislav Ruman, hydrolog, Přírodovědecká fakulta Ostravské univerzity: </w:t>
      </w:r>
      <w:r>
        <w:rPr/>
        <w:t xml:space="preserve">"Když je to všechno dobře uděláno, tak je to skvělá věc. Samozřejmě jsou ale o hodně vyšší pořizovací náklady. Každopádně to zadržovaní může být i kolem 90 procent." </w:t>
      </w:r>
    </w:p>
    <w:p>
      <w:pPr/>
      <w:r>
        <w:rPr>
          <w:b w:val="1"/>
          <w:bCs w:val="1"/>
        </w:rPr>
        <w:t xml:space="preserve">Aleš Boháč (Starostové pro Ostravu), starosta Ostravy Radvanic a Bartovic: </w:t>
      </w:r>
      <w:r>
        <w:rPr/>
        <w:t xml:space="preserve">"Myslím si, že dnes si už každý uvědomuje, že je potřeba hospodařit s vodou. Víme, že ty deště už nejsou takové, že 14 dní pokrapuje, ale často to jsou přívalové deště." </w:t>
      </w:r>
    </w:p>
    <w:p>
      <w:pPr/>
      <w:r>
        <w:rPr/>
        <w:t xml:space="preserve">Náklady proměny 11 zastávek se pohybují ve výši zhruba tři  miliony korun, dotační podpora pak přesáhla polovinu nákladů, je ve výši dva miliony korun. Novou „zelenou“ střechu získal i radvanický archiv. Nadbytečná voda je jímána a využívána k zalévání rostlin. </w:t>
      </w:r>
    </w:p>
    <w:p>
      <w:pPr/>
      <w:r>
        <w:rPr/>
        <w:t xml:space="preserve">---</w:t>
      </w:r>
    </w:p>
    <w:p>
      <w:pPr>
        <w:pStyle w:val="Heading1"/>
      </w:pPr>
      <w:r>
        <w:rPr>
          <w:sz w:val="36"/>
          <w:szCs w:val="36"/>
        </w:rPr>
        <w:t xml:space="preserve">Dotace do ostravského sportu budou opět rekordní</w:t>
      </w:r>
    </w:p>
    <w:p>
      <w:pPr/>
      <w:r>
        <w:rPr>
          <w:b w:val="1"/>
          <w:bCs w:val="1"/>
        </w:rPr>
        <w:t xml:space="preserve">Ostrava je městem sportu. Svědčí o tom nejen rekordní dotace do infrastruktury ale i každoroční navýšení balíku financí pro nejrůznější dotační programy.</w:t>
      </w:r>
    </w:p>
    <w:p>
      <w:pPr/>
      <w:r>
        <w:rPr/>
        <w:t xml:space="preserve">Dlouhodobá a systematická podpora sportu je jednou z klíčových priorit Ostravy. Žádosti o podporu v příštím  roce budou moci podávat zájemci ve čtyřech dotačních programech, což se osvědčilo v minulých letech. </w:t>
      </w:r>
    </w:p>
    <w:p>
      <w:pPr/>
      <w:r>
        <w:rPr>
          <w:b w:val="1"/>
          <w:bCs w:val="1"/>
        </w:rPr>
        <w:t xml:space="preserve">Jan Dohnal (ODS), primátor Ostravy: </w:t>
      </w:r>
      <w:r>
        <w:rPr/>
        <w:t xml:space="preserve">"Předpokládáme alokaci kolem 200 milionů korun. Bude to standardně do 4 dotačních titulů - pro vrcholové sportovní kluby, volnočasové sportovní kluby, sportovní akce a infrastrukturu." </w:t>
      </w:r>
    </w:p>
    <w:p>
      <w:pPr/>
      <w:r>
        <w:rPr/>
        <w:t xml:space="preserve">Jedním z největších ostravských sportovních klubů je florbalový SC Tempish Vítkovice z více než 500 členy, pro které je samozřejmě dotace města velmi důležitá. Loni byla přibližně 6 milionů korun. </w:t>
      </w:r>
    </w:p>
    <w:p>
      <w:pPr/>
      <w:r>
        <w:rPr>
          <w:b w:val="1"/>
          <w:bCs w:val="1"/>
        </w:rPr>
        <w:t xml:space="preserve">Pavel Palata, generální ředitel klubu SC Tempish Vítkovice:</w:t>
      </w:r>
      <w:r>
        <w:rPr/>
        <w:t xml:space="preserve"> "Je to pro nás podstatná složka rozpočtu, řekl bych ta nejdůležitější. Bez této dotace sice můžeme existovat, ale nemůžeme dosahovat tak dobrých výsledků, jakých dosahujeme a nemohli bychom si dovolit tak rozsáhlou tréninkovou činnost pro děti a mládež." </w:t>
      </w:r>
    </w:p>
    <w:p>
      <w:pPr/>
      <w:r>
        <w:rPr>
          <w:b w:val="1"/>
          <w:bCs w:val="1"/>
        </w:rPr>
        <w:t xml:space="preserve">Jan Dohnal, primátor Ostravy (ODS):</w:t>
      </w:r>
      <w:r>
        <w:rPr/>
        <w:t xml:space="preserve"> Chtěli bychom posílit všechny dotační tituly na úrovní města o 10 procent. Ať se bavíme o dotacích do sportu o kultuře, školství nebo volném čase." </w:t>
      </w:r>
    </w:p>
    <w:p>
      <w:pPr/>
      <w:r>
        <w:rPr/>
        <w:t xml:space="preserve">Zájemci mohou žádosti podávat od 13. do 27. září, a to pouze elektronicky.  Samotnému podání žádostí předchází seminář, na kterém se dozví novinky o dotačních programech.  Seminář bude 29. srpna.</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2026-03-18T22:32:23+01:00</dcterms:created>
  <dcterms:modified xsi:type="dcterms:W3CDTF">2026-03-18T22:32:23+01:00</dcterms:modified>
</cp:coreProperties>
</file>

<file path=docProps/custom.xml><?xml version="1.0" encoding="utf-8"?>
<Properties xmlns="http://schemas.openxmlformats.org/officeDocument/2006/custom-properties" xmlns:vt="http://schemas.openxmlformats.org/officeDocument/2006/docPropsVTypes"/>
</file>