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13.9.2024,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některých místech čekají odborníci stoletou vodu</w:t>
      </w:r>
    </w:p>
    <w:p>
      <w:pPr/>
      <w:r>
        <w:rPr>
          <w:b w:val="1"/>
          <w:bCs w:val="1"/>
        </w:rPr>
        <w:t xml:space="preserve">I když už od čtvrtka na celém území kraje prší, situace byla v pátek relativně klidná. Vodohospodáři připravili přehrady na velkou vodu a začali odtok snižovat. Podle meteorologů pravděpodobně přijde v sobotu a neděli až stoletá voda a na některých místech se dají očekávat nejvyšší stupně povodňové aktivity. Největší srážky spadnou v Jeseníkách.</w:t>
      </w:r>
    </w:p>
    <w:p>
      <w:pPr/>
      <w:r>
        <w:rPr/>
        <w:t xml:space="preserve">V noci na pátek zaznamenali hasiči celkově 70 událostí především dobrovolných sborů. Šlo o plnění pytlů s pískem, ale i čištění koryt nebo odstraňování větví a stromů z komunikací. Meteorologové potvrdili, že se oblast srážek oproti původní prognóze posunulo o 50 km na západ. Na území kraje by mělo spadnout 80 - 250 mm srážek. V Jeseníkách to bude nejhorší.</w:t>
      </w:r>
    </w:p>
    <w:p>
      <w:pPr/>
      <w:r>
        <w:rPr>
          <w:b w:val="1"/>
          <w:bCs w:val="1"/>
        </w:rPr>
        <w:t xml:space="preserve">Petr Tušil, ředitel CHMÚ Ostrava: </w:t>
      </w:r>
      <w:r>
        <w:rPr/>
        <w:t xml:space="preserve">"Jedná se o horní Odru, západní Opavsko, Vítkovsko, předhůří Jeseníků, kde by úhrny měly dosahovat 250 mm. Ostatní částí východních Beskyd by se měly pohybovat do 100 mm. Budeme to přepočítávat aktualizovat 4 krát denně."</w:t>
      </w:r>
    </w:p>
    <w:p>
      <w:pPr/>
      <w:r>
        <w:rPr/>
        <w:t xml:space="preserve">Z největší pravděpodobností dojde v sobotu a v neděli postupně od horních úseků k dosažení třetích stupňů povodňové aktivity a v některých úsecích budou překročeny stoleté průtoky. Povodí Odry od čtvrtku zvedlo odtoky ze 7 nádrží, které obhospodařuje.</w:t>
      </w:r>
    </w:p>
    <w:p>
      <w:pPr/>
      <w:r>
        <w:rPr>
          <w:b w:val="1"/>
          <w:bCs w:val="1"/>
        </w:rPr>
        <w:t xml:space="preserve">Jiří Tkáč, generální ředitel Povodí Odry: </w:t>
      </w:r>
      <w:r>
        <w:rPr/>
        <w:t xml:space="preserve">"My to budeme každé ráno na základě informací z ČHMÚ aktualizovat a předpokládáme, že někdy v pátek v průběhu dne začneme ty nádrže zase škrtit, protože ty srážky už se tady začnou propagovat, povodí se nasytí a my si nemůžeme dovolit, abychom z přehrad odpouštěli tolik vody, abychom zhoršovali situaci pod vodními nádržemi." </w:t>
      </w:r>
    </w:p>
    <w:p>
      <w:pPr/>
      <w:r>
        <w:rPr/>
        <w:t xml:space="preserve">V pátek už mělo Povodí Odry k dispozici 120 milionu kubíků volného prostoru ve vodních dílech na utlumení povodně. Přesto jsou i přes vysoké investice Povodí Odry některé lokality stále ohroženy. Jde například o Zátor, Nové Heřminovy, Krnov, Opavu Vávrovice, Jeseník nad Odrou nebo také Polanku nad Odrou či Starý Jičín. </w:t>
      </w:r>
    </w:p>
    <w:p>
      <w:pPr/>
      <w:r>
        <w:rPr>
          <w:b w:val="1"/>
          <w:bCs w:val="1"/>
        </w:rPr>
        <w:t xml:space="preserve">Josef Bělica (ANO) hejtman MS kraje: </w:t>
      </w:r>
      <w:r>
        <w:rPr/>
        <w:t xml:space="preserve">"Je to především pro velmi komplikované majetkoprávní vztahy. Není to proto, že by ty státní složky nedělaly to, co mají, konkrétně Povodí Odry, ale je to proto, že není možné některé majetkoprávní vztahy včas vypořádat." </w:t>
      </w:r>
    </w:p>
    <w:p>
      <w:pPr/>
      <w:r>
        <w:rPr/>
        <w:t xml:space="preserve">Podle odborníků nelze situaci srovnávat s tragickými povodněmi z roku 97. Infrastruktura je mnohem lépe připravena a půda je po suchu lépe schopna absorbovat srážky. </w:t>
      </w:r>
    </w:p>
    <w:p>
      <w:pPr/>
      <w:r>
        <w:rPr/>
        <w:t xml:space="preserve">---</w:t>
      </w:r>
    </w:p>
    <w:p>
      <w:pPr>
        <w:pStyle w:val="Heading1"/>
      </w:pPr>
      <w:r>
        <w:rPr>
          <w:sz w:val="36"/>
          <w:szCs w:val="36"/>
        </w:rPr>
        <w:t xml:space="preserve">Ministr Hladík komentuje projekty Spravedlivé transformace</w:t>
      </w:r>
    </w:p>
    <w:p>
      <w:pPr/>
      <w:r>
        <w:rPr>
          <w:b w:val="1"/>
          <w:bCs w:val="1"/>
        </w:rPr>
        <w:t xml:space="preserve">Ministr životního prostředí Petr Hladík navštívil Ostravu, aby okomentoval realizované a připravované projekty na podporu a obnovu uhelného regionu v rámci Operačního programu Spravedlivá transformace pro roky 2021 až 2027. Program se zaměřuje na řešení negativních dopadů odklonu od uhlí v Moravskoslezském kraji.</w:t>
      </w:r>
    </w:p>
    <w:p>
      <w:pPr/>
      <w:r>
        <w:rPr>
          <w:b w:val="1"/>
          <w:bCs w:val="1"/>
        </w:rPr>
        <w:t xml:space="preserve">Petr Hladík (KDU-ČSL), ministr životního prostředí:</w:t>
      </w:r>
      <w:r>
        <w:rPr/>
        <w:t xml:space="preserve"> „Celkově  v MS kraji máme 19 miliard korun, které jsou rozděleny zhruba na polovinu.  Polovina je alokována do strategických projektů, druhá polovina do otevřených  výzev, kterých je zhruba 400. Celkově v MS kraji je již přiděleno přes 10  miliard korun. Celkem osm projektů jich má už přidělenou dotaci, další dva jsou  těsně před vydáním. Týká se to projektů Muzeum+ a Cirk Arény v Třinci.“</w:t>
      </w:r>
    </w:p>
    <w:p>
      <w:pPr/>
      <w:r>
        <w:rPr/>
        <w:t xml:space="preserve">Ministr Hladík shrnul současnou situaci ohledně  strategických projektů v našem kraji.</w:t>
      </w:r>
    </w:p>
    <w:p>
      <w:pPr/>
      <w:r>
        <w:rPr>
          <w:b w:val="1"/>
          <w:bCs w:val="1"/>
        </w:rPr>
        <w:t xml:space="preserve">Petr Hladík (KDU-ČSL), ministr životního prostředí: </w:t>
      </w:r>
      <w:r>
        <w:rPr/>
        <w:t xml:space="preserve">„MS kraj  je premiantem, nejen co do počtu projektů, ale i alokace. To znamená, že v MS  kraji bylo více projektů za více peněz než bylo alokováno. Ve výsledku to vyjde  na 9 a půl miliardy, protože dva projekty ustoupily a Eden se bude  rozfázovávat.“</w:t>
      </w:r>
    </w:p>
    <w:p>
      <w:pPr/>
      <w:r>
        <w:rPr/>
        <w:t xml:space="preserve">    Program Spravedlivá transformace končí v roce 2027.</w:t>
      </w:r>
    </w:p>
    <w:p>
      <w:pPr/>
      <w:r>
        <w:rPr/>
        <w:t xml:space="preserve">---</w:t>
      </w:r>
    </w:p>
    <w:p>
      <w:pPr/>
      <w:r>
        <w:rPr/>
        <w:t xml:space="preserve">Krátké zprávy 13. 9. 2024 16.00 - 1</w:t>
      </w:r>
    </w:p>
    <w:p>
      <w:pPr/>
      <w:r>
        <w:rPr/>
        <w:t xml:space="preserve">METEOROLOGOVÉ VARUJÍ ŘIDIČE</w:t>
      </w:r>
    </w:p>
    <w:p>
      <w:pPr/>
      <w:r>
        <w:rPr/>
        <w:t xml:space="preserve">Meteorologové v souvislosti s výstrahou varují řidiče, že hrozí snížená viditelnost a riziko aquaplaningu. Zhoršený bude odvod srážkové vody kanalizací. Je zde jednak riziko podmáčení a následných sesuvů, jednak snížení stability stromů v podmáčené půdě. Při silném dešti je třeba snížit rychlost jízdy autem a jet velmi opatrně. Nevstupovat a nevjíždět do proudící vody a zatopených míst.</w:t>
      </w:r>
    </w:p>
    <w:p>
      <w:pPr/>
      <w:r>
        <w:rPr/>
        <w:t xml:space="preserve">VE FRÝDKU-MÍSTKU ŘEŠÍ TRAFOSTANICI</w:t>
      </w:r>
    </w:p>
    <w:p>
      <w:pPr/>
      <w:r>
        <w:rPr/>
        <w:t xml:space="preserve">Na parkovišti u obchodu ve Staroměstské ulici VE Frýdku-Místku se vytvořila laguna kolem trafostanice. ČEZ vyslovil obavy, aby nedošlo k jejímu zatopení. Proto byli povoláni hasiči, kteří kolem postavili pytle s pískem.</w:t>
      </w:r>
    </w:p>
    <w:p>
      <w:pPr/>
      <w:r>
        <w:rPr/>
        <w:t xml:space="preserve">Petr Korč (Naše město), primátor Frýdku-Místku: „Město Frýdek-Místek má povodňový plán, je připraveno na nenadálé situace. Svolal jsem odbory, dobrovolné hasiče, technické služby, a pokud by se situace vyvíjela špatně, jsme okamžitě schopni reagovat.“</w:t>
      </w:r>
    </w:p>
    <w:p>
      <w:pPr/>
      <w:r>
        <w:rPr/>
        <w:t xml:space="preserve">---</w:t>
      </w:r>
    </w:p>
    <w:p>
      <w:pPr>
        <w:pStyle w:val="Heading1"/>
      </w:pPr>
      <w:r>
        <w:rPr>
          <w:sz w:val="36"/>
          <w:szCs w:val="36"/>
        </w:rPr>
        <w:t xml:space="preserve">Přípravy na velkou vodu na Bruntálsku</w:t>
      </w:r>
    </w:p>
    <w:p>
      <w:pPr/>
      <w:r>
        <w:rPr>
          <w:b w:val="1"/>
          <w:bCs w:val="1"/>
        </w:rPr>
        <w:t xml:space="preserve">Obce na Bruntálsku se připravují na možnost záplav. Ve všech již zasedly povodňové komise a koordinovaly svou činnost se složkami IZS, správci toků, hygienou a dalšími. Vzhledem k tomu, že před polednem začalo na celém území i pršet, starostové sledují i zvyšování hladin potoků a řek.</w:t>
      </w:r>
    </w:p>
    <w:p>
      <w:pPr/>
      <w:r>
        <w:rPr/>
        <w:t xml:space="preserve">  Podívali  jsme se do obcí, které patřily k nejvíce postiženým v roce 97,  do Nových Heřminov a Zátora a do sídla povodňové komise v  Bruntále</w:t>
      </w:r>
    </w:p>
    <w:p>
      <w:pPr/>
      <w:r>
        <w:rPr>
          <w:b w:val="1"/>
          <w:bCs w:val="1"/>
        </w:rPr>
        <w:t xml:space="preserve">Michaela  Hermanová (nez.), starostka Nových Heřminov: </w:t>
      </w:r>
      <w:r>
        <w:rPr/>
        <w:t xml:space="preserve">„Situaci rozhodně  nepodceňujeme, jsme v intenzivním kontaktu s Povodím Odry,  sledujeme vývoj vzestupu hladiny na řece Opavě, jak v místní  části Nové Heřminovy, tak v místní části Kunov, proběhlo  jednání s povodňovou komisí obce Nové Heřminovy, pro občany  máme připravení prostory pro případnou evakuaci.“</w:t>
      </w:r>
    </w:p>
    <w:p>
      <w:pPr/>
      <w:r>
        <w:rPr>
          <w:b w:val="1"/>
          <w:bCs w:val="1"/>
        </w:rPr>
        <w:t xml:space="preserve">Jiřina  Míčková (nez.) místostarostka Zátora:</w:t>
      </w:r>
      <w:r>
        <w:rPr/>
        <w:t xml:space="preserve"> „Pytlujeme pytle s  pískem a budeme monitorovat koryto, když to bude potřeba, tak  dobrovolní hasiči jsou nám k dispozici, budou rozvážet pytle s  pískem na potřebná místa a případně budou poskytovat pomoc  našim občanům.“</w:t>
      </w:r>
    </w:p>
    <w:p>
      <w:pPr/>
      <w:r>
        <w:rPr>
          <w:b w:val="1"/>
          <w:bCs w:val="1"/>
        </w:rPr>
        <w:t xml:space="preserve">Martin  Henč (ANO), starosta Bruntálu: </w:t>
      </w:r>
      <w:r>
        <w:rPr/>
        <w:t xml:space="preserve">„Preventivní opatření zahájili  naši dobrovolní hasiči, kteří zkontrolovali vodní toky,  zkontrolovali česla a samozřejmě vyčistili i některé kmeny z  Černého potoka tam, kde hrozí, že by mohlo dojít k zaplavení  nějakých částí Bruntálu a dneska v 8 hodin se sešla už celá  povodňová komise. Od včerejšího dne jsme začali informovat i  naše občany.“</w:t>
      </w:r>
    </w:p>
    <w:p>
      <w:pPr/>
      <w:r>
        <w:rPr/>
        <w:t xml:space="preserve">---</w:t>
      </w:r>
    </w:p>
    <w:p>
      <w:pPr/>
      <w:r>
        <w:rPr/>
        <w:t xml:space="preserve">Krátké zprávy 13. 9. 2024 16.00 - 2</w:t>
      </w:r>
    </w:p>
    <w:p>
      <w:pPr>
        <w:pStyle w:val="Heading1"/>
      </w:pPr>
      <w:r>
        <w:rPr/>
        <w:t xml:space="preserve">FOTBAL ODLOŽIL VŠECHNY SOUTĚŽE</w:t>
      </w:r>
    </w:p>
    <w:p>
      <w:pPr>
        <w:pStyle w:val="Heading1"/>
      </w:pPr>
      <w:r>
        <w:rPr/>
        <w:t xml:space="preserve">Fotbalové orgány na všech úrovních kvůli extrémním srážkám a možným povodním ruší kompletní program sobotních i nedělních zápasů, a to včetně profesionální Chance ligy a Chance národní ligy. Nedojde tak na očekávaný šlágr 8. kola nejvyšší soutěže mezi Baníkem Ostrava a pražskou Slavií, hrát nebude ani Karviná na Spartě.</w:t>
      </w:r>
    </w:p>
    <w:p>
      <w:pPr/>
      <w:r>
        <w:rPr/>
        <w:t xml:space="preserve">---</w:t>
      </w:r>
    </w:p>
    <w:p>
      <w:pPr>
        <w:pStyle w:val="Heading1"/>
      </w:pPr>
      <w:r>
        <w:rPr>
          <w:sz w:val="36"/>
          <w:szCs w:val="36"/>
        </w:rPr>
        <w:t xml:space="preserve">MS kraj je připraven na Olympiádu dětí a mládeže</w:t>
      </w:r>
    </w:p>
    <w:p>
      <w:pPr/>
      <w:r>
        <w:rPr>
          <w:b w:val="1"/>
          <w:bCs w:val="1"/>
        </w:rPr>
        <w:t xml:space="preserve">Maskotem 22. Olympiády dětí a mládeže, která se uskuteční od 26. do 30. ledna 2025 v Moravskoslezském kraji, je elegantní rys. Slavnostní představení maskota se uskutečnilo v Campusu Ostravské univerzity a odtajnily se i další podrobnosti akce.</w:t>
      </w:r>
    </w:p>
    <w:p>
      <w:pPr/>
      <w:r>
        <w:rPr/>
        <w:t xml:space="preserve">Oštěpařka Nikola Ogrodníková přivezla ukázat bronzovou  medaili z olympiády v Paříži a zavzpomínala na své účinkování na  Olympiádě dětí a mládeže.</w:t>
      </w:r>
    </w:p>
    <w:p>
      <w:pPr/>
      <w:r>
        <w:rPr>
          <w:b w:val="1"/>
          <w:bCs w:val="1"/>
        </w:rPr>
        <w:t xml:space="preserve">Nikola Ogrodníková, bronzová oštěpařka z OH v Paříži:</w:t>
      </w:r>
      <w:r>
        <w:rPr/>
        <w:t xml:space="preserve">  „Mám hezké vzpomínky na tu úplně první, protože tam byla celá moje rodina.  Opravdu to pro mě hodně znamenalo, ale ještě jsem tenkrát ještě netušila, že  pojedu na opravdovou olympiádu a získám tam medaili.“</w:t>
      </w:r>
    </w:p>
    <w:p>
      <w:pPr/>
      <w:r>
        <w:rPr/>
        <w:t xml:space="preserve">ODM už je obrovský projekt, kterým prošlo mnoho pozdějších  reprezentantů a olympioniků, například Ester Ledecká, Josef Dostál či Barbora  Seemanová.</w:t>
      </w:r>
    </w:p>
    <w:p>
      <w:pPr/>
      <w:r>
        <w:rPr>
          <w:b w:val="1"/>
          <w:bCs w:val="1"/>
        </w:rPr>
        <w:t xml:space="preserve">Filip Šuman, místopředseda Českého olympijského výboru:</w:t>
      </w:r>
      <w:r>
        <w:rPr/>
        <w:t xml:space="preserve"> „Je  to projekt, který má motivovat mladé sportovce ke sportu. Jsme rádi, že mladá  generace, z jejíž mobilní bubliny se sport trochu vytrácel, tak právě ODM  je projekt, který jim sport navrací.“</w:t>
      </w:r>
    </w:p>
    <w:p>
      <w:pPr/>
      <w:r>
        <w:rPr>
          <w:b w:val="1"/>
          <w:bCs w:val="1"/>
        </w:rPr>
        <w:t xml:space="preserve">Stanislav Folwarczny (ODS), náměstek hejtmana MS kraje:</w:t>
      </w:r>
      <w:r>
        <w:rPr/>
        <w:t xml:space="preserve"> „My  jsme připraveni, prezentovali jsme maskota, protože maskot k takovým akcím  patří. Zdůraznil bych přesah, že to není jen o sportovcích, ale chceme do akce  zapojit hlavně děti a školy.“</w:t>
      </w:r>
    </w:p>
    <w:p>
      <w:pPr/>
      <w:r>
        <w:rPr/>
        <w:t xml:space="preserve">    Na zimní mládežnickou olympiádu přijede do našeho  kraje 1750 sportovců ve věku od 12 do 16 let.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3-09-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2026-08-31T07:57:11+02:00</dcterms:created>
  <dcterms:modified xsi:type="dcterms:W3CDTF">2026-08-31T07:57:11+02:00</dcterms:modified>
</cp:coreProperties>
</file>

<file path=docProps/custom.xml><?xml version="1.0" encoding="utf-8"?>
<Properties xmlns="http://schemas.openxmlformats.org/officeDocument/2006/custom-properties" xmlns:vt="http://schemas.openxmlformats.org/officeDocument/2006/docPropsVTypes"/>
</file>