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ZŠ Gen. Janka prochází rozsáhlou rekonstrukcí</w:t>
      </w:r>
    </w:p>
    <w:p>
      <w:pPr/>
      <w:r>
        <w:rPr>
          <w:b w:val="1"/>
          <w:bCs w:val="1"/>
        </w:rPr>
        <w:t xml:space="preserve">Mariánskohorská ZŠ Gen. Janka prochází rozsáhlou rekonstrukcí. Ta začala před dvěma lety výměnou střech na všech pavilonech a pokračovala rekonstrukcí tělocvičny, šaten a rozvodů horké vody.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“V tuto chvíli byla ukončena rekonstrukce silnoproudých rozvodů na několika pavilonech, byla velká zakázka a rekonstrukce slaboproudých  rozvodů na celé škole. Tím byl položen základ pro rekonstrukci konektivity a plánujeme asi v polovině listopadu zahájit rekonstrukci koncových prvků, kdy by mělo dojít k výměně těch starých součástí pro internet, kamer a podobně za nové.”</w:t>
      </w:r>
    </w:p>
    <w:p>
      <w:pPr/>
      <w:r>
        <w:rPr/>
        <w:t xml:space="preserve">Rekonstrukcí prošla i ředitelna a momentálně dělníci pracují ve vestibuly školy. </w:t>
      </w:r>
    </w:p>
    <w:p>
      <w:pPr/>
      <w:r>
        <w:rPr>
          <w:b w:val="1"/>
          <w:bCs w:val="1"/>
        </w:rPr>
        <w:t xml:space="preserve">Jiří Pagáč, místostarosta Ostravy-Mariánských Hor a Hulvák: </w:t>
      </w:r>
      <w:r>
        <w:rPr/>
        <w:t xml:space="preserve">“Nový už je kazetový strop, jsou nové výkladce, vlastně ten vstupní portál do školy. Čeká nás ještě výměna podlahy, která bude nová z plastické stěrky a bude sjednocena s podlahou v prostoru šaten a mezi pavilony.”</w:t>
      </w:r>
    </w:p>
    <w:p>
      <w:pPr/>
      <w:r>
        <w:rPr/>
        <w:t xml:space="preserve">Rekonstrukce vestibulu by měla skončit během listopadu.</w:t>
      </w:r>
    </w:p>
    <w:p>
      <w:pPr/>
      <w:r>
        <w:rPr>
          <w:b w:val="1"/>
          <w:bCs w:val="1"/>
        </w:rPr>
        <w:t xml:space="preserve">Petr Becher, místostarosta Ostravy-Mariánských Hor a Hulvák: </w:t>
      </w:r>
      <w:r>
        <w:rPr/>
        <w:t xml:space="preserve">“Díky obvodu jsme investovali téměř 50 milionů korun do této školy, což je za posledních 30 let nejvíc peněz. Na budově je krásný nový nápis a celkové prosklení, které doznalo významné změny. Máme tady upravený vstup do školy a bezproblémový přístup hendikepovaným a lidem, kteří jsou imobilní. Všechno to děláme, protože ta škola si to zaslouží po těch 30, 40 letech.”</w:t>
      </w:r>
    </w:p>
    <w:p>
      <w:pPr/>
      <w:r>
        <w:rPr/>
        <w:t xml:space="preserve">Dodělávat se ještě bude podsvětlení vchodu, aby  škola zářila i ve večerních hodinách.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7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2026-07-02T04:27:53+02:00</dcterms:created>
  <dcterms:modified xsi:type="dcterms:W3CDTF">2026-07-02T04:27:53+02:00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