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Dlouhé už nemusí vařit v nouzovém režimu</w:t>
      </w:r>
    </w:p>
    <w:p>
      <w:pPr/>
      <w:r>
        <w:rPr>
          <w:b w:val="1"/>
          <w:bCs w:val="1"/>
        </w:rPr>
        <w:t xml:space="preserve">Kuchyně v základní škole na ulici Dlouhá je po celkové rekonstrukci v provozu druhým měsícem. Její personál oceňuje nejen nové moderní vybavení, ale také kvalitní osvětlení pracoviště a především rovné podlahy.</w:t>
      </w:r>
    </w:p>
    <w:p>
      <w:pPr/>
      <w:r>
        <w:rPr/>
        <w:t xml:space="preserve">Nalézt a poznat druhy koření - a přitom si projít zákoutí rekonstruované kuchyně a jídelny základní školy Dlouhá. Formou zábavné hry se s modernizovaným pracovištěm seznámili i zástupci radnice a další  pozvaní hosté. Tato kuchyně už byla v havarijním stavu, její přestavba začala v červnu a skončila v srpnu.   </w:t>
      </w:r>
    </w:p>
    <w:p>
      <w:pPr/>
      <w:r>
        <w:rPr>
          <w:b w:val="1"/>
          <w:bCs w:val="1"/>
        </w:rPr>
        <w:t xml:space="preserve">Jana Gablerová, vedoucí školní kuchyně, pracoviště Dlouhá: </w:t>
      </w:r>
      <w:r>
        <w:rPr/>
        <w:t xml:space="preserve">“My jsme hodně rádi za to, že ta rekonstrukce proběhla, protože přes půl roku jsme tady vařili v opravdu nouzovém režimu, museli jsme tomu přizpůsobovat jídelníček. Takže jsme teď moc rádi, že máme zařízení, které nám funguje, které je spolehlivé, máme tady dostatek světla, vidíme na práci,  a celá kuchyně, podlaha, je v rovině, takže nemusíme s vozky přejíždět žádné prahy a to nám hodně ulehčí práci.” </w:t>
      </w:r>
    </w:p>
    <w:p>
      <w:pPr/>
      <w:r>
        <w:rPr>
          <w:b w:val="1"/>
          <w:bCs w:val="1"/>
        </w:rPr>
        <w:t xml:space="preserve">Helena Knápková, vedoucí školní kuchyně, ZŠ Komenského 68:</w:t>
      </w:r>
      <w:r>
        <w:rPr/>
        <w:t xml:space="preserve"> “Kuchyně je pohledově krásná, je prostorná a určitě paním kuchařkám zjednoduší práci, protože je bezbariérová, všechno je automatické. U nás na Základní škole Komenského 68 je to také pěkné, není to tak ultramoderní, ale dostačující, abychom vařili zdravě a dobrá jídla.”  </w:t>
      </w:r>
    </w:p>
    <w:p>
      <w:pPr/>
      <w:r>
        <w:rPr>
          <w:b w:val="1"/>
          <w:bCs w:val="1"/>
        </w:rPr>
        <w:t xml:space="preserve">Václav Dobrozemský (ODS), 2. místostarosta Nového Jičína: </w:t>
      </w:r>
      <w:r>
        <w:rPr/>
        <w:t xml:space="preserve">“Každá základní škola má svou kuchyni a jídelnu. Ty technologie samozřejmě stárnou, je potřeba je obnovovat, modernizovat, takže proto město postupem času modernizuje a rekonstruuje jednotlivé školní jídelny a kuchyně. V letošního roce byla na řadě Základní škola Dlouhá, důvodem  bylo hlavně odstranění havarijního stavu, ale taktéž modernizace provozu a technologií s cílem složení energetických úspor a zvýšení účinnosti.” </w:t>
      </w:r>
    </w:p>
    <w:p>
      <w:pPr/>
      <w:r>
        <w:rPr>
          <w:b w:val="1"/>
          <w:bCs w:val="1"/>
        </w:rPr>
        <w:t xml:space="preserve">Ladislav Gróf, ředitel ZŠ a MŠ Jubilejní a Dlouhá Nový Jičín: </w:t>
      </w:r>
      <w:r>
        <w:rPr/>
        <w:t xml:space="preserve">“Podstatné pro tu rekonstrukci bylo to, že ta infrastruktura, která není vidět, byla v havarijním stavu. Prosakovaly tady odpady, rozvody vody nebyly v pořádku a podobně. Čili z tohoto důvodu byla ta rekonstrukce nezbytná a to, co vidíme na povrchu, je možná jen zlomek toho, co se tady všecko opravilo.” </w:t>
      </w:r>
    </w:p>
    <w:p>
      <w:pPr/>
      <w:r>
        <w:rPr/>
        <w:t xml:space="preserve">Úprava prostor tedy znamenala výměnu vodovodní sítě, kanalizace, elektroinstalace a systému odvětrání. Nové jsou chladící boxy, výtah, zázemí pro zaměstnance a součástí bylo i pořízení moderních spotřebičů pro gastro provoz, které fungují s nižší spotřebou energie. </w:t>
      </w:r>
    </w:p>
    <w:p>
      <w:pPr/>
      <w:r>
        <w:rPr>
          <w:b w:val="1"/>
          <w:bCs w:val="1"/>
        </w:rPr>
        <w:t xml:space="preserve">Václav Dobrozemský (ODS), 2. místostarosta Nového Jičína: </w:t>
      </w:r>
      <w:r>
        <w:rPr/>
        <w:t xml:space="preserve">“Cena byla 26 milionů korun bez DPH, přičemž zhruba 14 milionů korun činí dotace z operačního programu životní prostředí, která je zaměřena na energetické úspory ve veřejné infrastruktuře.”</w:t>
      </w:r>
    </w:p>
    <w:p>
      <w:pPr/>
      <w:r>
        <w:rPr/>
        <w:t xml:space="preserve">Součástí této investice byla také úprava a nové vybavení jídelny.  I tu je vyměněno osvětlení a podlaha, nové jsou stoly a židle. Prostoru dominuje originální výmalba, které je dílem pedagogické pracovnice Daniely Liďákové.</w:t>
      </w:r>
    </w:p>
    <w:p>
      <w:pPr/>
      <w:r>
        <w:rPr/>
        <w:t xml:space="preserve">---</w:t>
      </w:r>
    </w:p>
    <w:p>
      <w:pPr>
        <w:pStyle w:val="Heading1"/>
      </w:pPr>
      <w:r>
        <w:rPr>
          <w:sz w:val="36"/>
          <w:szCs w:val="36"/>
        </w:rPr>
        <w:t xml:space="preserve">Pozemek slouží sportu, v budoucnu bude parkovištěm</w:t>
      </w:r>
    </w:p>
    <w:p>
      <w:pPr/>
      <w:r>
        <w:rPr>
          <w:b w:val="1"/>
          <w:bCs w:val="1"/>
        </w:rPr>
        <w:t xml:space="preserve">Pozemek města ve spodní části areálu letního stadionu má být podle zastavovací studie parkovištěm, ovšem nejdříve zhruba za deset let. Aby nezůstával ladem, radnice jej pronajala a slouží jako sportoviště.</w:t>
      </w:r>
    </w:p>
    <w:p>
      <w:pPr/>
      <w:r>
        <w:rPr/>
        <w:t xml:space="preserve">Na pozemku, ve spodní části areálu letního stadionu, stávala nafukovací tenisová hala soukromého provozovatele. Ten ale před několika lety činnost ukončil. </w:t>
      </w:r>
    </w:p>
    <w:p>
      <w:pPr/>
      <w:r>
        <w:rPr>
          <w:b w:val="1"/>
          <w:bCs w:val="1"/>
        </w:rPr>
        <w:t xml:space="preserve">Václav Dobrozemský (ODS), 2. místostarosta Nového Jičína: </w:t>
      </w:r>
      <w:r>
        <w:rPr/>
        <w:t xml:space="preserve">“V roce 2020 se v rámci veřejné dražby v insolvenčním řízení podařilo vykoupit tuto budku se zázemím. Následně, zhruba rok, měla tento areál ve výpůjčce tělovýchovná jednota jako zázemí pro fotbalisty. Nicméně jej nevyužívali, takže byla dána výpověď. Od června letošního roku byl tento areál pronajat spolku Padel centrum, který zde vystavěl kurty a provozuje zde sport padel. </w:t>
      </w:r>
    </w:p>
    <w:p>
      <w:pPr/>
      <w:r>
        <w:rPr>
          <w:b w:val="1"/>
          <w:bCs w:val="1"/>
        </w:rPr>
        <w:t xml:space="preserve">Daniel Černý, provozovatel sportoviště: </w:t>
      </w:r>
      <w:r>
        <w:rPr/>
        <w:t xml:space="preserve">“Poprvé jsem to zkoušel hrát před rokem, jezdil jsem to hrát do Ostravy. Pohltilo nás to tak, že jsme tady hledali prostor a naskytla se tady ta možnost, že město nám vyšlo vstříc, že jsem si mohli vzít tento areál do pronájmu. Postavili jsme tu dva kurty, založili jsme si celorepublikový sportovní klub pod padelovou federací. Momentálně chceme dělat nábor dětí do sportovního klubu, který funguje stejně jako tenisová klub, kdy budeme dělat turnaje, tréninky pod špičkovými trenéry. Bohužel, je to jen letní sport, v zimě nemáme možnost to nějak zastřešit.” </w:t>
      </w:r>
    </w:p>
    <w:p>
      <w:pPr/>
      <w:r>
        <w:rPr/>
        <w:t xml:space="preserve">Jen pro zajímavost, hra padel vznikla v roce 1969 v Mexiku a hned na to se rozšířila do Argentiny, u nás začíná být tento sport populární teprve v posledních letech,  Česká padelová federace byla založena v roce 2015.   </w:t>
      </w:r>
    </w:p>
    <w:p>
      <w:pPr/>
      <w:r>
        <w:rPr>
          <w:b w:val="1"/>
          <w:bCs w:val="1"/>
        </w:rPr>
        <w:t xml:space="preserve">Daniel Černý, provozovatel sportoviště: </w:t>
      </w:r>
      <w:r>
        <w:rPr/>
        <w:t xml:space="preserve">“Vzniklo to někde v Mexiku a v oblasti Jižní Ameriky, a vzniklo to tak, že důchodcům se nechtělo chodit po míčky, tak si kolem tenisového kurtu postavili zeď, potom se ten kurt zmenšil, vznikl z toho padel no a teď je to fenomén ve sportu ve světě. Momentálně se hodně rozšiřuje i v České republice, v Praze už je asi padesát kurtů a tady na Moravě Ostrava, Nový Jičín a teď Brno, myslím, že se rozroste a bude to zajímavé.”      </w:t>
      </w:r>
    </w:p>
    <w:p>
      <w:pPr/>
      <w:r>
        <w:rPr/>
        <w:t xml:space="preserve">Prostor padel tenisu u Jiráskovy ulice je součástí zastavovací studie revitalizace celého tohoto sportovního areálu, kterou zastupitelé města schválili v roce 2020. V těchto místech by mělo jednou vyrůst parkoviště a hala pro úpolové sporty. </w:t>
      </w:r>
    </w:p>
    <w:p>
      <w:pPr/>
      <w:r>
        <w:rPr>
          <w:b w:val="1"/>
          <w:bCs w:val="1"/>
        </w:rPr>
        <w:t xml:space="preserve">Václav Dobrozemský (ODS), 2. místostarosta Nového Jičína: </w:t>
      </w:r>
      <w:r>
        <w:rPr/>
        <w:t xml:space="preserve">“Nicméně je to v rámci priorit a v rámci rozklíčování těch jednotlivých staveb až, řekněme, úplně poslední priorita, takže i tak to je vlastně koncipovaná stávající nájemní smlouva se spolkem padel, kde počítáme s dobou trvání zhruba deset let tohoto nájmu vztahu.”</w:t>
      </w:r>
    </w:p>
    <w:p>
      <w:pPr/>
      <w:r>
        <w:rPr/>
        <w:t xml:space="preserve">---</w:t>
      </w:r>
    </w:p>
    <w:p>
      <w:pPr>
        <w:pStyle w:val="Heading1"/>
      </w:pPr>
      <w:r>
        <w:rPr>
          <w:sz w:val="36"/>
          <w:szCs w:val="36"/>
        </w:rPr>
        <w:t xml:space="preserve">Válečníci ve své hale vyzvali superligového soupeře</w:t>
      </w:r>
    </w:p>
    <w:p>
      <w:pPr/>
      <w:r>
        <w:rPr>
          <w:b w:val="1"/>
          <w:bCs w:val="1"/>
        </w:rPr>
        <w:t xml:space="preserve">Hala ABC byla dějištěm mimořádného florbalového utkání. Domácí Válečníci se v rámci 4. kola poháru Českého florbalu utkali s jedním z nejúspěšnějších týmů superligy - Vítkovicemi.</w:t>
      </w:r>
    </w:p>
    <w:p>
      <w:pPr/>
      <w:r>
        <w:rPr/>
        <w:t xml:space="preserve">Mimořádně těžký a současně velmi prestižní zápas čekal tým Warriors ve 4. kole poháru Českého florbalu, do kterého se novojičínským Válečníkům podařilo postoupit. Hostili jeden z nejúspěšnějších florbalových týmů nejen v České republice, ale i ve světě - SC Vítkovice. </w:t>
      </w:r>
    </w:p>
    <w:p>
      <w:pPr/>
      <w:r>
        <w:rPr>
          <w:b w:val="1"/>
          <w:bCs w:val="1"/>
        </w:rPr>
        <w:t xml:space="preserve">Petr Burýšek, hráč a předseda Warriors florbal Nový Jičín: </w:t>
      </w:r>
      <w:r>
        <w:rPr/>
        <w:t xml:space="preserve">“Přihlásila jsem se během, letní přípravy do poháru Českého florbalu, který začal už v půlce srpna. V prvním kole, v základní části, jsme odehráli čtyři zápasy i se soupeři z nižších lig, následovala dvě kola se soupeři z vyšších lig TJ Slovan Havířov, které jsme tady porazili, a následně Aligators Klobouky, které jsme také porazili. Aktuálně jsme se dostali do 4. kola, kdy nás čeká už nasazený soupeř, superligové Vítkovice.”         </w:t>
      </w:r>
    </w:p>
    <w:p>
      <w:pPr/>
      <w:r>
        <w:rPr/>
        <w:t xml:space="preserve">Více než polovina týmu domácích se již s hráči Vítkovic dříve potkala, a to v době, kdy také oblékali superligové dresy jiných týmů. </w:t>
      </w:r>
    </w:p>
    <w:p>
      <w:pPr/>
      <w:r>
        <w:rPr>
          <w:b w:val="1"/>
          <w:bCs w:val="1"/>
        </w:rPr>
        <w:t xml:space="preserve">Filip Karas, brankář 1. SC Tempish Vítkovice: </w:t>
      </w:r>
      <w:r>
        <w:rPr/>
        <w:t xml:space="preserve">“Určitě tady bude výborná atmosféra, je to cítit, a určitě je to kvalitní tým, znám tam spoustu hráčů, kteří předtím hráli na vysoké úrovni, a bude to těžký zápas.”   </w:t>
      </w:r>
    </w:p>
    <w:p>
      <w:pPr/>
      <w:r>
        <w:rPr>
          <w:b w:val="1"/>
          <w:bCs w:val="1"/>
        </w:rPr>
        <w:t xml:space="preserve">Petr Burýšek, hráč a předseda Warriors florbal Nový Jičín: </w:t>
      </w:r>
      <w:r>
        <w:rPr/>
        <w:t xml:space="preserve">“Jdeme do zápasu s tím, že chceme udělat dobrý herní dojem na diváky, věděli jsme, že přijde spousta diváků. Škoda, že není větší hala. Věříme, že nám to domácí prostředí pomůže, protože všechny superligové zápasy se hrají na gumě, my tady máme jiný povrch, tak věřím, že nám to pomůže, diváci nás poženou a uděláme třeba malý zázrak, uvidíme.”         </w:t>
      </w:r>
    </w:p>
    <w:p>
      <w:pPr/>
      <w:r>
        <w:rPr>
          <w:b w:val="1"/>
          <w:bCs w:val="1"/>
        </w:rPr>
        <w:t xml:space="preserve">fanoušci Warriors Nový Jičín: </w:t>
      </w:r>
    </w:p>
    <w:p>
      <w:pPr/>
      <w:r>
        <w:rPr/>
        <w:t xml:space="preserve">“Výhodou by mohli být domácí fanoušci, myslím si, že dneska jich tady bude opravdu hodně, a uvidíme, v jaké sestavě přijely Vítkovice.” </w:t>
      </w:r>
    </w:p>
    <w:p>
      <w:pPr/>
      <w:r>
        <w:rPr/>
        <w:t xml:space="preserve">“Očekávaným silný útok, ale zároveň vidím slabost, že hosté přijeli v dorostu, takže předpokládám, že nějaké body uhrajeme a vyhrajeme dneska. Pevně věřím, uvidíme.”</w:t>
      </w:r>
    </w:p>
    <w:p>
      <w:pPr/>
      <w:r>
        <w:rPr/>
        <w:t xml:space="preserve">Bohužel, zázrak se nakonec nekonal. Warriors Vítkovicím podlehli 2:11. </w:t>
      </w:r>
    </w:p>
    <w:p>
      <w:pPr/>
      <w:r>
        <w:rPr/>
        <w:t xml:space="preserve">Nicméně Novojičínští mohou být naopak velmi spokojeni se vstupem do své divizní soutěže, kde první čtyři zápasy chuť porážky neokusili.  Na nejbližší domácí zápas zvou v neděli 27. října, kdy ho  stí Spartak Bílovec.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2026-06-26T09:24:29+02:00</dcterms:created>
  <dcterms:modified xsi:type="dcterms:W3CDTF">2026-06-26T09:24:29+02:00</dcterms:modified>
</cp:coreProperties>
</file>

<file path=docProps/custom.xml><?xml version="1.0" encoding="utf-8"?>
<Properties xmlns="http://schemas.openxmlformats.org/officeDocument/2006/custom-properties" xmlns:vt="http://schemas.openxmlformats.org/officeDocument/2006/docPropsVTypes"/>
</file>