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Do opavských mateřských škol už mohou všechny děti</w:t>
      </w:r>
    </w:p>
    <w:p>
      <w:pPr/>
      <w:r>
        <w:rPr>
          <w:b w:val="1"/>
          <w:bCs w:val="1"/>
        </w:rPr>
        <w:t xml:space="preserve">Mateřské školy, které se postupně zprovozňují po zářijových záplavách, už jsou otevřeny pro všechny děti. Dosud musely děti rodičů na mateřské a nezaměstnaných zůstávat doma.</w:t>
      </w:r>
    </w:p>
    <w:p>
      <w:pPr/>
      <w:r>
        <w:rPr/>
        <w:t xml:space="preserve">Všechny opavské zaplavené školky v tuto chvíli fungují v omezeném provozu. Z více než 500 dětí tak zhruba polovina našla zázemí v jiných mateřských školách nebo provizorních prostorách základních škol.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“Co se týká MŠ Edvarda Beneše, tak tam máme jen horní patro v provozu, to samé MŠ na Šrámkové ulici a to samé MŠ Na Pastvisku. MŠ Sadová a Mostní, ty jsme převedli do školy na Mařádkové ulici a MŠ Pekařská byla převedena do Kylešovic do ZŠ.”</w:t>
      </w:r>
    </w:p>
    <w:p>
      <w:pPr/>
      <w:r>
        <w:rPr/>
        <w:t xml:space="preserve">Například děti z mateřské školy Edvarda Beneše byly umístěny v prostorách družiny Základní školy Otická.</w:t>
      </w:r>
    </w:p>
    <w:p>
      <w:pPr/>
      <w:r>
        <w:rPr>
          <w:b w:val="1"/>
          <w:bCs w:val="1"/>
        </w:rPr>
        <w:t xml:space="preserve">Arnošt Žídek, ředitel, ZŠ Otická: </w:t>
      </w:r>
      <w:r>
        <w:rPr/>
        <w:t xml:space="preserve">“Aktuálně je ve škole 43 dětí z mateřinky, jsou to vesměs předškoláci. Naše školní družina se stáhla do budovy základní školy. Museli se trochu přizpůsobit v tom, že musí být v půl 12 odstravováni, takže je potřeba začít v 11, ale jinak to je bez problémů. Škola má obrovské prostory školní zahrady, hřiště, 3 venkovní učebny, takže se tu vejdeme jak my tak oni aniž bysme se jakkoliv omezovali.”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je to provizorium s tím, že teď se zpracovávají cenové návrhy na rekonstrukci některých MŠ. My jsme čekali než přijdou stavaři a než nám řeknou, co se bude muset všechno udělat a v jakém rozsahu budou muset být stavební práce.” </w:t>
      </w:r>
    </w:p>
    <w:p>
      <w:pPr/>
      <w:r>
        <w:rPr/>
        <w:t xml:space="preserve">Rozsah sanace je velmi rozdílný podle toho, jak a z jakých materiálů byly jednotlivé školky stavěny.</w:t>
      </w:r>
    </w:p>
    <w:p>
      <w:pPr/>
      <w:r>
        <w:rPr>
          <w:b w:val="1"/>
          <w:bCs w:val="1"/>
        </w:rPr>
        <w:t xml:space="preserve">Vladimír Schreier (ANO), náměstek primátora Opavy:</w:t>
      </w:r>
      <w:r>
        <w:rPr/>
        <w:t xml:space="preserve"> “Někde budeme muset i podlahy vybourat, někde to je jen o tom, že bude stačit výmalba, někde musíme oklepat omítky. S některými konstrukčními pracemi jsme už někde začali, kde se dá s tím, že musíme jít podle zákona o veřejných zakázkách, což je naše největší brzda."</w:t>
      </w:r>
    </w:p>
    <w:p>
      <w:pPr/>
      <w:r>
        <w:rPr/>
        <w:t xml:space="preserve">Škody, které zářijová povodeň napáchala v mateřských a základních školách, se odhadují na zhruba 230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Ministři jednali se zástupci povodní zasažených obcí MSK</w:t>
      </w:r>
    </w:p>
    <w:p>
      <w:pPr/>
      <w:r>
        <w:rPr>
          <w:b w:val="1"/>
          <w:bCs w:val="1"/>
        </w:rPr>
        <w:t xml:space="preserve">Financování obnovy území, pomoc státu, výstavba protipovodňových opatření i zpětná vazba ze strany povodněmi zasažených obcí. O tom všem jednali ministři práce a sociálních věcí, financí, místního rozvoje, životního prostředí, zemědělství a dopravy se starosty a zástupci měst a obcí Moravskoslezského kraje. Na jednání nechybělo ani vedení Opavy.</w:t>
      </w:r>
    </w:p>
    <w:p>
      <w:pPr/>
      <w:r>
        <w:rPr/>
        <w:t xml:space="preserve">V Moravskoslezském kraji  povodeň zasáhla 277 obcí a 7 měst, z toho 35 obcí je poničených fatálně. Ze setkání s ministry v Krnově vyplynula řada podnětů, na čem pracovat do budoucna. Zásadní byla komunikace a rychlost pomoci.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“Základní požadavek je samozřejmě úhrada povodňových škod. Tam se jedná především o úhradu infrastruktury na školách, MŠ, pak jsou to komunikace, mosty a cyklostezky. To je to nejhorší, co nás trápí a kde vznikly největší škody.” </w:t>
      </w:r>
    </w:p>
    <w:p>
      <w:pPr/>
      <w:r>
        <w:rPr>
          <w:b w:val="1"/>
          <w:bCs w:val="1"/>
        </w:rPr>
        <w:t xml:space="preserve">Tomáš Hradil (Krnovští patrioti), starosta Krnova: </w:t>
      </w:r>
      <w:r>
        <w:rPr/>
        <w:t xml:space="preserve">“Já bych v obecné rovině byl hrozně rád, aby jednání neskončilo jen tím, že jsme jednali.”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“My máme zničené úplně všechno, přímá finanční pomoc by byla nejlepší. Samozřejmě ani dotace nejsou špatné, ale pak by musely být v 95 procentech nebo 100 procentech hrazeny státem.” </w:t>
      </w:r>
    </w:p>
    <w:p>
      <w:pPr/>
      <w:r>
        <w:rPr/>
        <w:t xml:space="preserve">Ministři slíbili několik podpůrných programů. Pomoc zamíří nejen samosprávám, ale i domácnostem a firmám. Některé už byly spuštěny.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“Jako první bylo potřeba zabezpečit svoz odpadu, úklid povodňových škod a těch trosek, tohle běží, //pak jsme uvolnili dvě miliardy na to, aby tam, kde majiteli vodovodů a kanalizací jsou samosprávy, obce nebo svazky obcí, aby mohly investovat do těch oprav, současně jsme uvolnili peníze pro každou postiženou domácnost v průměru 40 tisíc.”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“Národní rozvojová banka z prostředků operačního programu spravedlivé transformace, tak vypíše na začátku listopadu pomoc podnikatelům, a to malým, středním podnikům výhodný úvěr na 15 let za 0.”</w:t>
      </w:r>
    </w:p>
    <w:p>
      <w:pPr/>
      <w:r>
        <w:rPr/>
        <w:t xml:space="preserve">Zaplaveným městům a obcím byly odpuštěny i poplatky za ukládání odpadu a další 2,5 miliardy vláda uvolnila na posílení dávky pomoci v hmotné nouzi.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Po stavbách Otto Reichnera</w:t>
      </w:r>
    </w:p>
    <w:p>
      <w:pPr/>
      <w:r>
        <w:rPr>
          <w:b w:val="1"/>
          <w:bCs w:val="1"/>
        </w:rPr>
        <w:t xml:space="preserve">Opava se také letos zapojila do celostátní akce Dny architektury. V rámci nich se lidé mohli mimo jiné vydat na komentovanou procházku Po stopách Otto Reichnera. Jde o jednoho z nejvýraznějších architektů meziválečné Opavy.</w:t>
      </w:r>
    </w:p>
    <w:p>
      <w:pPr/>
      <w:r>
        <w:rPr/>
        <w:t xml:space="preserve">Procházka po stavbách architekta a opavského rodáka Otto Reichnera nabídla celkem 9 zastavení. Začínala v centru Opavy a končila na kylešovském kopci, kde si lidé prohlédli Vogelovu vilu.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“Je to opavský rodák, který v Opavě vytvořil ukázková díla moderní architektury na pomezí dekorativismu a architektonické nové věcnosti. Za mnou stojí třeba dům obytný a obchodní pro městskou spořitelnu, který navrhl na konci 30. let.”</w:t>
      </w:r>
    </w:p>
    <w:p>
      <w:pPr/>
      <w:r>
        <w:rPr/>
        <w:t xml:space="preserve">Nejslavnější Reichnerovou stavbou je opavské městské koupaliště kombinující principy architektonické moderny, art deco a expresionismu. Hlavní funkcionalistická budova z roku 1931 a bazény jsou vedeny v seznamu kulturních památek.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“Výjimečná je vůbec Reichnerova tvorba, že se snažil do takového prostředí středně velkého až malého města vnést tehdy aktuální dění. Nebo formy typické pro německou architekturu a rakouskou, (takže zde nacházíme prvky, které byly vlastní ve Vídni architektům Oskaru Strnadovi nebo Josefu Frankovi, taková ta nová věcnost, stavby zaměřené na úplně základní architektonické formy.”</w:t>
      </w:r>
    </w:p>
    <w:p>
      <w:pPr/>
      <w:r>
        <w:rPr/>
        <w:t xml:space="preserve">Rád si pohrával se symetrií a asymetrií a na jeho stavbách najdete i oválná okénka. 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“To mimochodem vidíme i na tom domě městské spořitelny. Je to lapidární stavba s takovými jednoduchými hmotami, okna jsou vsunuta téměř do líce fasád, tak to má takový geometrický charakter.Tady můžeme vidět takovou bránu se sochařskou výzdobou od sochaře Josefa Obetha, s nímž Reichner spolupracoval mimochodem i na tom městském koupališti, kde je známá socha vodníka. Tady za mnou to je oslava vlastně spořivosti.” </w:t>
      </w:r>
    </w:p>
    <w:p>
      <w:pPr/>
      <w:r>
        <w:rPr/>
        <w:t xml:space="preserve">Během komentované procházky lidé shlédli i slavné Lassmannovy vily v duchu nové věcnosti, dům zvěrolékaře Aloise Trabitsche nedaleko náměstí Republiky nebo opavské informační centrum. </w:t>
      </w:r>
    </w:p>
    <w:p>
      <w:pPr/>
      <w:r>
        <w:rPr>
          <w:b w:val="1"/>
          <w:bCs w:val="1"/>
        </w:rPr>
        <w:t xml:space="preserve">anketa: účastníci komentované procházky: </w:t>
      </w:r>
      <w:r>
        <w:rPr/>
        <w:t xml:space="preserve">“Myslím, že už jsem prošla spoustu komentovaných procházek a je tady fakt hodně k vidění v Opavě celkově.”</w:t>
      </w:r>
    </w:p>
    <w:p>
      <w:pPr/>
      <w:r>
        <w:rPr/>
        <w:t xml:space="preserve">“Reichnera znám, protože nejkrásnější stavbou v Opavě je koupaliště. Pro mě. Vítám to, že to je. Nevím, že byla předtím taková Reichnerova procházka.” </w:t>
      </w:r>
    </w:p>
    <w:p>
      <w:pPr/>
      <w:r>
        <w:rPr/>
        <w:t xml:space="preserve">Pokud jste komentovanou procházku Po topách Otto Reichnera nestihli, můžete se po ní vydat sami, a to díky novému manuálu OPAM. Tento opavský architektonický web byl spuštěn začátkem října.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</w:t>
      </w:r>
      <w:r>
        <w:rPr>
          <w:b w:val="1"/>
          <w:bCs w:val="1"/>
        </w:rPr>
        <w:t xml:space="preserve"> OKO Opava: </w:t>
      </w:r>
      <w:r>
        <w:rPr/>
        <w:t xml:space="preserve">“Opavský architektonický manuál v tuto chvíli obsahuje přibližně 30 hesel obsahující informace  o stavbách, o stavitelích a zejména architektech a týká se období 1918 až 1038. Nabízí ale také stezky, jedna z nich se nazývá prvorepublikovou Opavou a návštěvník má možnost si v klidu z tepla domova plánovat procházku, vyrazit potom do města a s telefonem si projít celou tu stezku. Stojíte před stavbou a přes telefon si čtete informace o té stavbě.”</w:t>
      </w:r>
    </w:p>
    <w:p>
      <w:pPr/>
      <w:r>
        <w:rPr/>
        <w:t xml:space="preserve">Už příští rok by měly být všechny texty převedeny do audio stopy, což bude pro zájemce mnohem komfortnější. 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 </w:t>
      </w:r>
      <w:r>
        <w:rPr>
          <w:b w:val="1"/>
          <w:bCs w:val="1"/>
        </w:rPr>
        <w:t xml:space="preserve">OKO Opava:</w:t>
      </w:r>
      <w:r>
        <w:rPr/>
        <w:t xml:space="preserve"> “V příštím roce bychom chtěli doplnit web o dalších 70 hesel a půjdeme hlouběji do historie, pod rok 1918 a do 19. století.”</w:t>
      </w:r>
    </w:p>
    <w:p>
      <w:pPr/>
      <w:r>
        <w:rPr/>
        <w:t xml:space="preserve">Architektonický web najdete na stránce 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3-10-2024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2026-05-20T15:48:31+02:00</dcterms:created>
  <dcterms:modified xsi:type="dcterms:W3CDTF">2026-05-20T15:48:31+02:00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