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Ostravská univerzita provádí rozsáhlý výzkum na ZŠ</w:t>
      </w:r>
    </w:p>
    <w:p>
      <w:pPr/>
      <w:r>
        <w:rPr>
          <w:b w:val="1"/>
          <w:bCs w:val="1"/>
        </w:rPr>
        <w:t xml:space="preserve">V Moravskoslezském kraji probíhá rozsáhlý výzkum. Vědce z Ostravské univerzity bude zajímat, co dětem zejména ze znevýhodněného prostředí, bude pomáhá zvládat výuku. Do projektu se zapojí 24 náhodně náhodně vybraných škol.</w:t>
      </w:r>
    </w:p>
    <w:p>
      <w:pPr/>
      <w:r>
        <w:rPr/>
        <w:t xml:space="preserve">Pedagogická fakulta Ostravské univerzity zahájila rozsáhlý výzkum, který je součástí strategického projektu MSK Refresh. Metody sběru dat si vyzkoušela na ZŠ v Horní Suché. Katedra studie lidského pohybu se pak zaměřila na měření motorické dovednosti, kognitivních funkcí, na emoční fungování u dětí, ale i na měření srdeční frekvence a rozložení svalů a tuků.</w:t>
      </w:r>
    </w:p>
    <w:p>
      <w:pPr/>
      <w:r>
        <w:rPr>
          <w:b w:val="1"/>
          <w:bCs w:val="1"/>
        </w:rPr>
        <w:t xml:space="preserve">Vera Jandačková, Katedra studie lidského pohybu, Ostravská univerzita: </w:t>
      </w:r>
      <w:r>
        <w:rPr/>
        <w:t xml:space="preserve">”Celé tyto aktivity nám lépe pomohou pochopit, které faktory souvisí s tím, jak děti v MSK, který je znevýhodněný, které faktory vedou k duševnímu vývoji u dětí, emočního vývoje, kognitivního vývoje, motorického, abychom mohli lépe nastavit některá podpůrná opatření.” </w:t>
      </w:r>
    </w:p>
    <w:p>
      <w:pPr/>
      <w:r>
        <w:rPr/>
        <w:t xml:space="preserve">Součástí výzkumu je zjišťování rodinného klima, ale i nastavení výukových metod na školách. Například tělesná výchova by do budoucna mohla fungovat jako jakási terapie a právě odreagování od výuky.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vlastně dostali na stehno takové čidlo, které nám měřilo, jak jsme se zadýchali u her, nebo kolik jsme udělali kroků. Bavilo mě to, bylo to fajn, super.”</w:t>
      </w:r>
    </w:p>
    <w:p>
      <w:pPr/>
      <w:r>
        <w:rPr>
          <w:b w:val="1"/>
          <w:bCs w:val="1"/>
        </w:rPr>
        <w:t xml:space="preserve">Romana Zahradníková, ředitelka ZŠ Horní Suchá: </w:t>
      </w:r>
      <w:r>
        <w:rPr/>
        <w:t xml:space="preserve">"Určitě si myslím, že tento projekt a měření, které si naši žáci vyzkoušeli, je pro ně velice přínosné, protože se v běžném životě nesetkají s tímto typem měření. Vyzkoušeli si měření srdeční variability a různé motorické testy a myslím, že to byl pro ně veliký zážitek."</w:t>
      </w:r>
    </w:p>
    <w:p>
      <w:pPr/>
      <w:r>
        <w:rPr/>
        <w:t xml:space="preserve">Výzkum bude probíhat na 24 školách náhodně vybraných v MSK. O následné výstupy projevila zájem například i Česká školní inspekce.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10-2024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2026-09-13T04:17:36+02:00</dcterms:created>
  <dcterms:modified xsi:type="dcterms:W3CDTF">2026-09-13T04:17:36+02:00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