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přibyla parkovací místa</w:t>
      </w:r>
    </w:p>
    <w:p>
      <w:pPr/>
      <w:r>
        <w:rPr>
          <w:b w:val="1"/>
          <w:bCs w:val="1"/>
        </w:rPr>
        <w:t xml:space="preserve">Dobrou zprávu má obvod Ostrava-Jih pro řidiče, kteří volají po větším počtu parkovacích ploch. V městských částech Výškovice, Zábřeh a na sídlišti Bělský Les vznikla letos nová parkovací stání, která nechala radnice vybudovat na nevyužitých místech.</w:t>
      </w:r>
    </w:p>
    <w:p>
      <w:pPr/>
      <w:r>
        <w:rPr/>
        <w:t xml:space="preserve">Počet parkovacích míst v Ostravě-Jihu postupně roste.  Pomohla například rekonstrukce parkovacího domu se zelenou střechou v ulici  Bedřicha Václavka v Bělském Lese. </w:t>
      </w:r>
    </w:p>
    <w:p>
      <w:pPr/>
      <w:r>
        <w:rPr>
          <w:b w:val="1"/>
          <w:bCs w:val="1"/>
        </w:rPr>
        <w:t xml:space="preserve">Martin Kret (ANO), místostarosta MOb Ostrava-Jih</w:t>
      </w:r>
      <w:r>
        <w:rPr/>
        <w:t xml:space="preserve">: „Na  střeše domu jsme nahradili hřiště, které tam dosud bylo travnatou střechou.  Celkově je ten prostor nyní méně hlučný, protože si zde hrály děti, ale to  hřiště bylo kompletně zdevastované, takže tu rekonstrukci potřebovalo.“</w:t>
      </w:r>
    </w:p>
    <w:p>
      <w:pPr/>
      <w:r>
        <w:rPr/>
        <w:t xml:space="preserve">Výhody zatravněné střechy zahrnují například to, že se  prodlužuje její životnost, snižuje se prašnost i náklady na vytápění a do  ovzduší může vrátit až 80 % vody, která na ni spadne.</w:t>
      </w:r>
    </w:p>
    <w:p>
      <w:pPr/>
      <w:r>
        <w:rPr>
          <w:b w:val="1"/>
          <w:bCs w:val="1"/>
        </w:rPr>
        <w:t xml:space="preserve">Martin Kret (ANO), místostarosta MOb Ostrava-Jih</w:t>
      </w:r>
      <w:r>
        <w:rPr/>
        <w:t xml:space="preserve">: „Ty  investiční náklady překročily částku cca 43 miliónů.“</w:t>
      </w:r>
    </w:p>
    <w:p>
      <w:pPr/>
      <w:r>
        <w:rPr/>
        <w:t xml:space="preserve">Kapacita parkovacího domu je celkem 89 stání. Dalších 40  míst bylo vybudováno v okolí budovy.</w:t>
      </w:r>
    </w:p>
    <w:p>
      <w:pPr/>
      <w:r>
        <w:rPr>
          <w:b w:val="1"/>
          <w:bCs w:val="1"/>
        </w:rPr>
        <w:t xml:space="preserve">Martin Kret (ANO), místostarosta MOb Ostrava-Jih</w:t>
      </w:r>
      <w:r>
        <w:rPr/>
        <w:t xml:space="preserve">: „To  znamená dohromady je to celkem 139 míst. Momentálně nemáme parkovací dům plně  zaplněn. Nabízíme zde parkovací stání za 1 900 korun měsíčně a já bych to chtěl  srovnat s nezastřešeným parkovacím stáním, které v obvodu nabízíme a  ty jsou za cenu cca 1 200 korun měsíčně.“</w:t>
      </w:r>
    </w:p>
    <w:p>
      <w:pPr/>
      <w:r>
        <w:rPr/>
        <w:t xml:space="preserve">Dalších 15 míst pro parkování přibylo například v ulici Na  Výspě ve Výškovicích nebo v ulici Krasnoarmejců v Zábřehu, kde bylo vytvořeno  nových 31 stání.</w:t>
      </w:r>
    </w:p>
    <w:p>
      <w:pPr/>
      <w:r>
        <w:rPr>
          <w:b w:val="1"/>
          <w:bCs w:val="1"/>
        </w:rPr>
        <w:t xml:space="preserve">Otakar Šimík (ANO)</w:t>
      </w:r>
      <w:r>
        <w:rPr/>
        <w:t xml:space="preserve">,</w:t>
      </w:r>
      <w:r>
        <w:rPr>
          <w:b w:val="1"/>
          <w:bCs w:val="1"/>
        </w:rPr>
        <w:t xml:space="preserve"> místostarosta MOb Ostrava-Jih</w:t>
      </w:r>
      <w:r>
        <w:rPr/>
        <w:t xml:space="preserve">:  „Každoročně stavíme několik parkovišť a chceme v tomto trendu také  pokračovat. Máme vytipované další plochy, které budeme realizovat během  příštích let. Naši občané si mohou zažádat také o individuální výstavbu  parkovacích míst, kdy si vyberou vhodné místo, na vlastní náklady si jej  vybudují a mají zde vlastní SPZ, takže je to místo pro ně vyhrazeno.“</w:t>
      </w:r>
    </w:p>
    <w:p>
      <w:pPr/>
      <w:r>
        <w:rPr/>
        <w:t xml:space="preserve">    Zájemci o výstavbu individuálních míst pro parkování  by se měli obrátit na majetkový odbor radnice, kde jim zaměstnanci poradí další  kroky.</w:t>
      </w:r>
    </w:p>
    <w:p>
      <w:pPr/>
      <w:r>
        <w:rPr/>
        <w:t xml:space="preserve">---</w:t>
      </w:r>
    </w:p>
    <w:p>
      <w:pPr>
        <w:pStyle w:val="Heading1"/>
      </w:pPr>
      <w:r>
        <w:rPr>
          <w:sz w:val="36"/>
          <w:szCs w:val="36"/>
        </w:rPr>
        <w:t xml:space="preserve">Odstartovalo hlasování do participativního rozpočtu</w:t>
      </w:r>
    </w:p>
    <w:p>
      <w:pPr/>
      <w:r>
        <w:rPr>
          <w:b w:val="1"/>
          <w:bCs w:val="1"/>
        </w:rPr>
        <w:t xml:space="preserve">Odstartovalo hlasování do devátého ročníku participativního rozpočtu Náš Jih. O pozornost se letos uchází celkem 29 nápadů. Hlasy Jižanů rozhodnou, mezi které projekty se rozdělí částka 13 milionů korun. Pojďme si tedy nyní představit první část těchto projektů.</w:t>
      </w:r>
    </w:p>
    <w:p>
      <w:pPr/>
      <w:r>
        <w:rPr/>
        <w:t xml:space="preserve">Obyvatelé Ostravy-Jihu mají aktuálně možnost vybrat své  favority z projektů, které se každoročně realizují v rámci  participativního rozpočtu. Hlasovat je možné od pondělí 28. října do neděle 10.  listopadu elektronicky na webu nasjih.cz. K dispozici mají čtyři kladné a dva  záporné hlasy. Podpořit lze jakékoli nápady napříč všemi částmi obvodu. Zde  jsou navrhované projekty z Dubiny, Bělského lesa a Hrabůvky.</w:t>
      </w:r>
    </w:p>
    <w:p>
      <w:pPr/>
      <w:r>
        <w:rPr/>
        <w:t xml:space="preserve">Celkem už bylo v rámci participativního rozpočtu  realizováno více než 80 návrhů obyvatel za téměř 60 milionů korun. Na  uskutečnění čeká dalších devět nápadů a po letošním hlasování se připojí další.  Podrobné informace k navrhovaným i uskutečněným projektům, jsou zveřejněny  na webových stránkách: .</w:t>
      </w:r>
    </w:p>
    <w:p>
      <w:pPr/>
      <w:r>
        <w:rPr/>
        <w:t xml:space="preserve">---</w:t>
      </w:r>
    </w:p>
    <w:p>
      <w:pPr>
        <w:pStyle w:val="Heading1"/>
      </w:pPr>
      <w:r>
        <w:rPr>
          <w:sz w:val="36"/>
          <w:szCs w:val="36"/>
        </w:rPr>
        <w:t xml:space="preserve">Jižané hlasují o podobě hodin na náměstí</w:t>
      </w:r>
    </w:p>
    <w:p>
      <w:pPr/>
      <w:r>
        <w:rPr>
          <w:b w:val="1"/>
          <w:bCs w:val="1"/>
        </w:rPr>
        <w:t xml:space="preserve">Souběžně se startem hlasování v letošním ročníku participativního rozpočtu mohou obyvatelé obvodu rozhodnout i o podobě hodin na Náměstí Ostrava-Jih.</w:t>
      </w:r>
    </w:p>
    <w:p>
      <w:pPr/>
      <w:r>
        <w:rPr/>
        <w:t xml:space="preserve">Vybírat  mohou ze tří variant. Pylonové hodiny jsou návrhem architekta Davida Kotka.  Jejich devítimetrová konstrukce je vyrobena z kovu, ciferník má hliníkový  rám a je podsvětlený. Zbývající dvě varinaty, a tedy Cortenové a Nerezové  hodiny, pocházejí z dílny sochaře Lukáše Dvorského. Obě mají 8,5 metrů.  Cortenové bloky mohou připomínat těžební věže,  jsou nahnuty a vzájemně se podpírají. Nerezové koule připomínající bubliny  symbolizují pomíjivost v čase. Každý hlasující má k dispozici dva kladné a  jeden záporný hlas. Vedle podpory dvěma návrhům může tedy vyjádřit i to, že mu  některá vizualizace není sympatická. Hlasuje se na stránkách nasjih.cz, na  radnici či v informačním centru na náměstí.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2026-02-08T00:38:11+01:00</dcterms:created>
  <dcterms:modified xsi:type="dcterms:W3CDTF">2026-02-08T00:38:11+01:00</dcterms:modified>
</cp:coreProperties>
</file>

<file path=docProps/custom.xml><?xml version="1.0" encoding="utf-8"?>
<Properties xmlns="http://schemas.openxmlformats.org/officeDocument/2006/custom-properties" xmlns:vt="http://schemas.openxmlformats.org/officeDocument/2006/docPropsVTypes"/>
</file>