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Kapacita nových Bazalů bude 20 tisíc diváků</w:t>
      </w:r>
    </w:p>
    <w:p>
      <w:pPr/>
      <w:r>
        <w:rPr>
          <w:b w:val="1"/>
          <w:bCs w:val="1"/>
        </w:rPr>
        <w:t xml:space="preserve">Stadion Bazaly by se měl stát v budoucnu jednou z dominant Ostravy a zároveň supermoderním stánkem, který bude stát za to navštívit i když se nebude hrát fotbal. V těchto dnech už se tomu intenzivně věnuje pracovní skupina, která připravuje architektonickou soutěž.</w:t>
      </w:r>
    </w:p>
    <w:p>
      <w:pPr/>
      <w:r>
        <w:rPr/>
        <w:t xml:space="preserve">Jednou z nejznámějších ostravských značek je fotbalový klub Baník a téměř každý taky ví, že jeho historie je neodmyslitelně spjata se stadionem Bazaly. Po letech na vítkovickém stadionu, je ale nyní vedení Ostravy rozhodnuto spojení Baník a Bazaly vrátit do hry. Byla vypracována studie proveditelnosti a podepsáno bylo memorandum. V posledních týdnech se také upřesňují parametry stadionu.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„Intenzivně jsou připravovány soutěžní podmínky i harmonogram architektonické soutěže. Nový stadion  bude i novou dominantou města, klíčové je začlenění stavby do stávajícího městského prostoru v kontextu  blízké Nové radnice, akcentována však bude také historie místa a fotbalového klubu. Zásadní je pro nás  kvalita celkového architektonického řešení. Našim cílem je fotbalový stadion splňující veškeré současné  požadavky enviromentální, měla by obsáhnout nejnovější poznatky a technologie v udržitelnosti. Provozní  řešení a zázemí má umožnit zažít fotbal všem bez ohledu na věk či handicap, pracujeme s myšlenkou  dětského sektoru či prostoru upraveného pro handicapované návštěvníky. Nezapomínáme však na aktivity  mimo fotbalová utkání, nový stadion by měl nabízet i volnočasové aktivity – muzeum fotbalového klubu,  nabídky rozličných služeb, restaurací, fanshopů či konání exkurzí."</w:t>
      </w:r>
    </w:p>
    <w:p>
      <w:pPr/>
      <w:r>
        <w:rPr/>
        <w:t xml:space="preserve">Také už se začala scházet pracovní skupina, která přichystala architektonickou soutěž. Parametry nyní schválila i rada města. S větší kapacitou se samozřejmě zvýšily také plánované náklady. Nyní jsou odhadovány na 2,5 miliardy korun. </w:t>
      </w:r>
    </w:p>
    <w:p>
      <w:pPr/>
      <w:r>
        <w:rPr>
          <w:b w:val="1"/>
          <w:bCs w:val="1"/>
        </w:rPr>
        <w:t xml:space="preserve">Lukáš Semerák (Ostravak), předseda odborné pracovní skupiny pro stavbu nového stadionu: </w:t>
      </w:r>
      <w:r>
        <w:rPr/>
        <w:t xml:space="preserve">„Vyjma již zmíněného komplexního architektonického řešení stavby a jejího začlenění do předmětného  prostoru nás bude zajímat technická realizovatelnost, stejně jako hospodárnost, udržitelnost i finanční  přiměřenost provozního řešení. Cílem je zkrátka architektonicky přínosná stavba, která nabídne nej  v mnoha oblastech, stane se unikátním sportovním stánkem, výjimečným v zemi, poskytujícím adekvátní  zázemí domácímu fotbalovému klubu, příjemné prostředí hostujícím sportovcům i příznivcům fotbalu,  vystavěným v místě tradičního zázemí klubu. Na Bazalech klub působil 56 let od roku 1959."</w:t>
      </w:r>
    </w:p>
    <w:p>
      <w:pPr/>
      <w:r>
        <w:rPr/>
        <w:t xml:space="preserve">Soutěžní podmínky nyní posoudí Česká komora architektů a pak je znovu schválí rada města. Pokud vše půjde podle plánu, mohla by být v druhé polovině listopadu vyhlášena architektonická soutěž. Stavět by se mohlo začít už v roce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mapa pro handicapované je stále vylepšována</w:t>
      </w:r>
    </w:p>
    <w:p>
      <w:pPr/>
      <w:r>
        <w:rPr>
          <w:b w:val="1"/>
          <w:bCs w:val="1"/>
        </w:rPr>
        <w:t xml:space="preserve">Handicapovaní se mohou v Ostravě snáze orientovat díky interaktivní mapové aplikaci, která je neustále vylepšována a aktualizována. Mapu ale samozřejmě využijí i rodiče s kočárky, kteří si dopředu mohou snadno zjistit, zda je jejich cíl bezbariérový.</w:t>
      </w:r>
    </w:p>
    <w:p>
      <w:pPr/>
      <w:r>
        <w:rPr/>
        <w:t xml:space="preserve">Už 1 800 ostravských objektů bylo zmapováno a zveřejněno v interaktivní mapě přístupnosti a  na webu Bez bariér Ostravsko. Handicapovaní, využívající vozík, stejně jako senioři se  zhoršenou mobilitou, ale třeba i rodiče s kočárky, mohou na jednom místě nalézt potřebné informace, dříve,  než vyrazí na cestu a zjistit tímto způsobem, zda je jejich cíl bezbariérový.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"Odbor IT digitalizuje veškeré mapy a jednou z map, které jsme společně se strategickým odborem připravili, je i mapa pro handicapované. Na mapě mohu najít třeba místa, kde jsou veřejné toalety apod." </w:t>
      </w:r>
    </w:p>
    <w:p>
      <w:pPr/>
      <w:r>
        <w:rPr/>
        <w:t xml:space="preserve">Objekty jsou v mapě  barevně rozlišeny podle stupně bezbariérovosti od objektů přístupných, které jsou značeny zelenou barvou až  po místa obtížně přístupná nebo nepřístupná, která jsou červená. Nově jsou v mapě  černě označeny zrušené či přemístěné provozovny. Jde většinou o pošty. </w:t>
      </w:r>
    </w:p>
    <w:p>
      <w:pPr/>
      <w:r>
        <w:rPr>
          <w:b w:val="1"/>
          <w:bCs w:val="1"/>
        </w:rPr>
        <w:t xml:space="preserve">Tomáš Dvořák, předseda ostravské organizace vozíčkářů: "</w:t>
      </w:r>
      <w:r>
        <w:rPr/>
        <w:t xml:space="preserve">Mapovač vyrazí do terénu a zaznamenává poznatky podle kritérií, kdy zelená je přístupná, oranžová přístupná s doprovodem a červená nepřístupná neboli nebezpečně přístupná i s doprovodem." </w:t>
      </w:r>
    </w:p>
    <w:p>
      <w:pPr/>
      <w:r>
        <w:rPr/>
        <w:t xml:space="preserve">Na mapování jednotlivých míst spolupracují i vozíčkáři. Informace naleznou zájemci na interaktivní mapě přístupnosti města Ostravy mapy.ostrava.cz a nebo na ostrava-bezbarier.cz.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Celá oblast kolem DK Poklad bude hotová do konce roku</w:t>
      </w:r>
    </w:p>
    <w:p>
      <w:pPr/>
      <w:r>
        <w:rPr>
          <w:b w:val="1"/>
          <w:bCs w:val="1"/>
        </w:rPr>
        <w:t xml:space="preserve">U kulturního domu Poklad v Ostravě-Porubě bude více parkovacích míst. Jejich počet se zvýší díky druhému parkovacímu domu, který bude zprovozněn v nejbližších dnech. Ke konci se chýlí i revitalizace přilehlého parku.</w:t>
      </w:r>
    </w:p>
    <w:p>
      <w:pPr/>
      <w:r>
        <w:rPr/>
        <w:t xml:space="preserve">Prrvní parkovací dům u DK Poklad s kapacitou 74 míst funguje už od roku 2022, druhý objekt po zprovoznění nabídne o 10 parkovacích míst méně.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  <w:i w:val="1"/>
          <w:iCs w:val="1"/>
        </w:rPr>
        <w:t xml:space="preserve">Michal Hrubý, předseda představenstva, Ostravské komunikace, a.s.:</w:t>
      </w:r>
      <w:r>
        <w:rPr>
          <w:i w:val="1"/>
          <w:iCs w:val="1"/>
        </w:rPr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  <w:i w:val="1"/>
          <w:iCs w:val="1"/>
        </w:rPr>
        <w:t xml:space="preserve">Petra Brodová (ANO), místostarostka Ostravy-Poruby: </w:t>
      </w:r>
      <w:r>
        <w:rPr>
          <w:i w:val="1"/>
          <w:iCs w:val="1"/>
        </w:rPr>
        <w:t xml:space="preserve">“Přibudou také solitérní okrasné keře, které tady vnesou barvy, kvetení v průběhu roku a i tento park dolní výsadba záhonů trvalek, travin a jarních cibulovin.”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4-11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2026-05-25T21:49:16+02:00</dcterms:created>
  <dcterms:modified xsi:type="dcterms:W3CDTF">2026-05-25T21:49:16+02:00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