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lampiony za strašidly</w:t>
      </w:r>
    </w:p>
    <w:p>
      <w:pPr/>
      <w:r>
        <w:rPr>
          <w:b w:val="1"/>
          <w:bCs w:val="1"/>
        </w:rPr>
        <w:t xml:space="preserve">Desítky bruntálských školáků, nejenom z pořádající základní školy Petrin, ale i z řad obyvatel a rodičů s dětmi se v Bruntále zúčastnily večerního průvodu s maskami a lampiony. Akci jako každoročně připravila základní škola na Školní ulici.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2026-03-31T16:07:37+02:00</dcterms:created>
  <dcterms:modified xsi:type="dcterms:W3CDTF">2026-03-31T16:07:37+02:00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