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Letošní povodně způsobily v Ostravě-Svinově velké škody</w:t>
      </w:r>
    </w:p>
    <w:p>
      <w:pPr/>
      <w:r>
        <w:rPr>
          <w:b w:val="1"/>
          <w:bCs w:val="1"/>
        </w:rPr>
        <w:t xml:space="preserve">Velká voda, která se v září prohnala naším krajem, páchala škody také v Ostravě-Svinově. Poničeno bylo více než sto domů, obecní majetek, vlakové nádraží, ale také místní komunikace. Ušetřen nebyl ani most přes řeku Porubku.</w:t>
      </w:r>
    </w:p>
    <w:p>
      <w:pPr/>
      <w:r>
        <w:rPr>
          <w:b w:val="1"/>
          <w:bCs w:val="1"/>
        </w:rPr>
        <w:t xml:space="preserve"> Radim Smetana (Náš Svinov), starosta MOb Ostrava-Svinov: 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2025-12-23T03:47:30+01:00</dcterms:created>
  <dcterms:modified xsi:type="dcterms:W3CDTF">2025-12-23T03:47:30+01:00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