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buduje v Lubně moderní vesnickou školku</w:t>
      </w:r>
    </w:p>
    <w:p>
      <w:pPr/>
      <w:r>
        <w:rPr>
          <w:b w:val="1"/>
          <w:bCs w:val="1"/>
        </w:rPr>
        <w:t xml:space="preserve">Mateřská škola v Lubně prochází celkovou rekonstrukcí. Z někdejšího rodinného domu bude moderní školka s vyšší kapacitou.</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9-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2026-04-03T20:09:55+02:00</dcterms:created>
  <dcterms:modified xsi:type="dcterms:W3CDTF">2026-04-03T20:09:55+02:00</dcterms:modified>
</cp:coreProperties>
</file>

<file path=docProps/custom.xml><?xml version="1.0" encoding="utf-8"?>
<Properties xmlns="http://schemas.openxmlformats.org/officeDocument/2006/custom-properties" xmlns:vt="http://schemas.openxmlformats.org/officeDocument/2006/docPropsVTypes"/>
</file>