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náměstka ostravského primátora Aleše Boháče.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w:t>
      </w:r>
    </w:p>
    <w:p>
      <w:pPr/>
      <w:r>
        <w:rPr>
          <w:b w:val="1"/>
          <w:bCs w:val="1"/>
        </w:rPr>
        <w:t xml:space="preserve">Aleš Boháč (Starostové pro Ostravu), náměstek primátora Ostravy: </w:t>
      </w:r>
      <w:r>
        <w:rPr/>
        <w:t xml:space="preserve">Když budu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 To nikdy nebude tak pod kontrolou a tak staticky pevné, aby se na to mohly umisťovat stavby. Už jenom proto, že se bavíme, že to je o 20, 30 metrů výš, než je okolní terén. Takže to těžko může sloužit nějaké výstavbě.</w:t>
      </w:r>
    </w:p>
    <w:p>
      <w:pPr/>
      <w:r>
        <w:rPr>
          <w:b w:val="1"/>
          <w:bCs w:val="1"/>
        </w:rPr>
        <w:t xml:space="preserve">Renáta Eleonora Orlíková, TV POLAR: </w:t>
      </w:r>
      <w:r>
        <w:rPr/>
        <w:t xml:space="preserve">Pojďme se ještě zmínit o kalových nádržích, které jsou také na tom území. Česká inspekce životního prostředí nám odpověděla, že nepředstavují bezprostřední ekologické riziko. Přesto ale kalové nádrže jsou součástí širšího problému. Jak to vidíte vy? Protože i vy jste zmínil, že i ty kalové nádrže jsou problémem.</w:t>
      </w:r>
    </w:p>
    <w:p>
      <w:pPr/>
      <w:r>
        <w:rPr>
          <w:b w:val="1"/>
          <w:bCs w:val="1"/>
        </w:rPr>
        <w:t xml:space="preserve">Aleš Boháč (Starostové pro Ostravu), náměstek primátora Ostravy: </w:t>
      </w:r>
      <w:r>
        <w:rPr/>
        <w:t xml:space="preserve">Tak možná zase trochu té historie. DIAMO dostalo za úkol sanovat tyto kalové nádrže. DIAMO před několika lety řeklo, že svůj úkol splnilo. DIAMO nechalo smazat z map a z dokumentů a krajský úřad převzal hotové dílo, že tam žádné kalové nádrže nejsou. Až po našem nástupu a po několika různých intervencích i majitelé pozemků v podstatě poukázali na to, že tam ty kalové nádrže jsou po kontrole a musíme říct, že tam se teďka dva roky nedělá skoro nic ze strany DIAMO a další rok ještě budeme něco povolovat. Takže po dvaceti letech zase tři roky stojíme. Tak Česká inspekce životního prostředí řekla, že tam ty kalové nádrže opravdu jsou. Na základě toho se zjistilo, že DIAMO o jejich likvidaci lhalo. Poté DIAMO začalo s příběhem, že nejsou ani jeho. Že to nikdy nemělo dělat, že patří někomu jinému, že jsou bývalou hornickou činností OKD, poté PKP CARGO a jmenovalo několik subjektů. Do dnešního dne, a uteklo už od té doby skoro rok a půl, nedali určovací žalobu, neřekli přesně, komu patří. Nicméně celou dobu s nimi nakládali a vlastně DIAMO požádalo kraj o to, aby je smazalo, že je sanovalo. Česká inspekce životního prostředí jako první řekla, že to není pravda. Na základě toho kraj na materiální nepravdě DIAMU zrušil to rozhodnutí a řekl, že jsou platná ta původní, že je mají sanovat. Takže kalové nádrže se najednou objevily. A pan ředitel DIAMU na to řekl, že to vlastně nikdy zatajeno nebylo, že to byla jenom někde administrativní chyba a že se to jenom popsalo a že jenom na chvilku jako odešli a teď tam zase zase zpátky jsou. A teď se najednou dozvídáme, že nejsou ani nebezpečné, že jsou v pořádku. Já se s tím moc neztotožňuji, protože v opačném případě si zase kladu otázku: "proč je tady vlastně státní podnik celou dobu sanoval?". Do toho hraje i ten čas nějakou roli, protože se mění jednotlivá legislativa a vlastně si s tím už ta příroda tak trošičku i někdy poradila. A rychleji než státní podnik si s tím poradila samotná příroda, protože už v podstatě to znečištění spadlo pod určité hodnoty. Takže takhle asi jakoby ve zkrácení. Pro mě největším překvapením je, že kalové nádrže tady byly, pak zmizely a najednou se zase objevily.</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2026-03-27T19:13:24+01:00</dcterms:created>
  <dcterms:modified xsi:type="dcterms:W3CDTF">2026-03-27T19:13:24+01:00</dcterms:modified>
</cp:coreProperties>
</file>

<file path=docProps/custom.xml><?xml version="1.0" encoding="utf-8"?>
<Properties xmlns="http://schemas.openxmlformats.org/officeDocument/2006/custom-properties" xmlns:vt="http://schemas.openxmlformats.org/officeDocument/2006/docPropsVTypes"/>
</file>