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Podpora klubů a organizací přesáhla 40 milionů korun</w:t>
      </w:r>
    </w:p>
    <w:p>
      <w:pPr/>
      <w:r>
        <w:rPr>
          <w:b w:val="1"/>
          <w:bCs w:val="1"/>
        </w:rPr>
        <w:t xml:space="preserve">Zastupitelé v prosinci schválili také programové dotace na podporu sportovních klubů, kulturních, sociálních a volnočasových organizací na rok 2025. Celková částka přesahuje čtyřicet milionů korun.</w:t>
      </w:r>
    </w:p>
    <w:p>
      <w:pPr/>
      <w:r>
        <w:rPr/>
        <w:t xml:space="preserve">Částka, kterou město každoročně vkládá do takzvaných programových dotací v oblasti sportu, sociálních služeb, volnočasových aktivit, na podporu kulturních akcí a obnovu kulturních památek, je rok od roku vyšší. Letos do různých klubů, spolků a organizací poputuje rozhodnutím zastupitelstva z novojičínského rozpočtu více než 44 milionů korun.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je vždy vstřícné k těm zapsaným spolkům, sportovním klubům, ke kultuře a volnočasu, ale i co se týče neziskových organizací v sociálních službách, protože ty jsou na našem území velmi početné, ale hlavně potřebné. Co se týče alokací peněz tak jsem velmi rád, že i zastupitelé schválili tu výši, protože například do odvětví školství, kde spadá právě ten sport a volnočas jsme alokovali o tři miliony více než v tom předcházejícím období. Co se týče odvětví sociálních služeb, tak tady byla alokace také navýšena téměř o dva miliony korun.”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každý rok jsme schvalovali programové dotace pro novojičínské spolky, organizace ale i fyzické osoby. Schvalovali jsme je v oblastech volný čas a kultura, v obou jsou vždycky kategorie pro jednorázové akce a také pro celoroční činnost. Dále sport, ten je nejobsáhlejší, protože má celkem čtyři kategorie, kromě jednorázových akcí a celoroční sportování mládeže je tam také celoroční sportování dospělých a potom také tak zvaná sport D, což je dotace na provoz a údržbu jednotlivých sportovišť.  A je také třeba zmínit dotace na obnovu památek, kde bylo letos pět žadatelů. Buď je to často farnost, která žádá na obnovu svých církevních památek, a nebo také majitelé objektů, které jsou buď kulturními památkami nebo jsou v městské památkové rezervaci.”</w:t>
      </w:r>
    </w:p>
    <w:p>
      <w:pPr/>
      <w:r>
        <w:rPr/>
        <w:t xml:space="preserve">Jednou z dotací města je také třeba podpora dovozu obědů do soukromých základních a mateřských škol na území města. A další oblastí, kde také směřují konkrétní městské finance, je i životní prostředí, tady lze ex post podpořit vybudování domovních čističek odpadních vod.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bude slavnostní, pomáhá už čtvrt století</w:t>
      </w:r>
    </w:p>
    <w:p>
      <w:pPr/>
      <w:r>
        <w:rPr>
          <w:b w:val="1"/>
          <w:bCs w:val="1"/>
        </w:rPr>
        <w:t xml:space="preserve">Charita v těchto dnech finišuje s přípravami Tříkrálové sbírky. Do ulic města vyrazí koledníci v prvních dvou lednových týdnech. Sbírka bude letos o něco svátečnější, koná se už čtvrt století.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vystavuje poklady ze středověké kuchyně</w:t>
      </w:r>
    </w:p>
    <w:p>
      <w:pPr/>
      <w:r>
        <w:rPr>
          <w:b w:val="1"/>
          <w:bCs w:val="1"/>
        </w:rPr>
        <w:t xml:space="preserve">Muzeum představuje unikátní středověké objevy, které vzešly z archeologického průzkumu v domě na Křižíkově ulici. Prezentuje je jako součást výstavy s názvem „Od hradu k předměstí”.</w:t>
      </w:r>
    </w:p>
    <w:p>
      <w:pPr/>
      <w:r>
        <w:rPr/>
        <w:t xml:space="preserve">V Žerotínském zámku byla zahájen výstava „Od hradu k předměstí”, která prezentuje typy obydlí ve městech Nový Jičín, Opava, Příbor a Štramberk. Je společným počinem Muzea Novojičínska a Národního památkového ústavu v Ostravě, jejichž pracovníci v posledních letech prováděli v konkrétních domech archeologické průzkumy.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tu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A právě nálezy z tohoto domu, z jeho nejstarších částí, jsou dominantou výstavy.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“Ten nejstarší dům, který byl z velké části dřevěný, zanikl požárem při nějaké dramatické události, kterou my spojujeme se vpádem husitů v roce 1427. Byla to taková centrální část domu, kde byla velká obytná dymná jizba, v jejíž rohové partii stála pec, kde se dochovaly keramické nádoby, téměř nepoškozené.” </w:t>
      </w:r>
    </w:p>
    <w:p>
      <w:pPr/>
      <w:r>
        <w:rPr/>
        <w:t xml:space="preserve">Výstava místo nálezu přibližuje i touto naaranžovanou scénou.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Ve vitrínách jsou tu dále třeba tříhroté vidle, střenka nože, hrot kopí, pružinový zámek nebo zuhelnatělá dřevěná vařečka.   </w:t>
      </w:r>
      <w:br/>
      <w:r>
        <w:rPr/>
        <w:t xml:space="preserve">Ovšem nejvýznamnějším typem obydlí byl v minulosti hrady a zámky, ty na výstavě prezentuje už zaniklý Opavský zámek. K vidění je tu jeho plán z doby okolo roku 1650 zapůjčený ze Slezského zemského muzea. Opavu dále prezentují i některé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Poslední skupinou obydlí, která se na výstavě objevují, jsou domy z předměstí, a to je třeba bývalý špitálek, tedy dům nedaleko kostela svatého Kříže v Příboře.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“A z tohoto špitálku máme nález medailonku svatého Benedikta. Benedikt byl ctěn jako patron dobré smrti a co je zajímavé, tak zkratky na kříži, který je součástí medailonku, tak to je zaříkávání, je to exorcismus a ten exorcismus v přepisu i v překladu tady máme taky na výstavě.”    </w:t>
      </w:r>
    </w:p>
    <w:p>
      <w:pPr/>
      <w:r>
        <w:rPr/>
        <w:t xml:space="preserve">Rozmanitost městské kultury bydlení v uplynulých staletích bude Muzeum Novojičínska v Rytířském sále prezentovat do 23. března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2026-03-19T11:05:25+01:00</dcterms:created>
  <dcterms:modified xsi:type="dcterms:W3CDTF">2026-03-19T11:05:25+01:00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