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lednu začne výstavba další části jižního obchvatu Opavy</w:t>
      </w:r>
    </w:p>
    <w:p>
      <w:pPr/>
      <w:r>
        <w:rPr>
          <w:b w:val="1"/>
          <w:bCs w:val="1"/>
        </w:rPr>
        <w:t xml:space="preserve">Opava se dočká další klíčové dopravní komunikace. Ředitelství silnic a dálnic už vysoutěžilo firmu, která postaví další část jižního obchvatu města, která výrazně uleví dopravě.</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p>
      <w:pPr/>
      <w:r>
        <w:rPr/>
        <w:t xml:space="preserve">---</w:t>
      </w:r>
    </w:p>
    <w:p>
      <w:pPr>
        <w:pStyle w:val="Heading1"/>
      </w:pPr>
      <w:r>
        <w:rPr>
          <w:sz w:val="36"/>
          <w:szCs w:val="36"/>
        </w:rPr>
        <w:t xml:space="preserve">Most na Ratibořské se začne bourat v lednu</w:t>
      </w:r>
    </w:p>
    <w:p>
      <w:pPr/>
      <w:r>
        <w:rPr>
          <w:b w:val="1"/>
          <w:bCs w:val="1"/>
        </w:rPr>
        <w:t xml:space="preserve">Už v lednu začne demolice mostu na Ratibořské ulici v Opavě. Ten vážně poškodila zářijová povodeň a do doby, než se nad ním postavil provizorní most, byl uzavřen jak pro řidiče, tak chodce.</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p>
      <w:pPr/>
      <w:r>
        <w:rPr/>
        <w:t xml:space="preserve">---</w:t>
      </w:r>
    </w:p>
    <w:p>
      <w:pPr>
        <w:pStyle w:val="Heading1"/>
      </w:pPr>
      <w:r>
        <w:rPr>
          <w:sz w:val="36"/>
          <w:szCs w:val="36"/>
        </w:rPr>
        <w:t xml:space="preserve">Opava má novou knihu 800 Příběh Opavy</w:t>
      </w:r>
    </w:p>
    <w:p>
      <w:pPr/>
      <w:r>
        <w:rPr>
          <w:b w:val="1"/>
          <w:bCs w:val="1"/>
        </w:rPr>
        <w:t xml:space="preserve">V Opavě slavnostně pokřtili novou knihu, která byla vydána k výročí 800 let od první písemné zmínky o městě. Nese název 800 Příběh Opavy a popisuje dějiny Opavy od prvních stop člověka až po závěr 20. století.</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12-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