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r>
        <w:rPr/>
        <w:t xml:space="preserve">OBNOVA ČISTÍRNY V PŘÍVOZE ZAHÁJENA</w:t>
      </w:r>
    </w:p>
    <w:p>
      <w:pPr/>
      <w:r>
        <w:rPr/>
        <w:t xml:space="preserve">Po povodních v září 2024 byla zahájena obnova Ústřední čistírny odpadních vod v Ostravě-Přívoze, která se pomalu vrací do normálu. Mechanické čištění už bylo spuštěno, biologické začne postupně od března. Rekonstrukce zařízení bude probíhat celý rok. Primátor Jan Dohnal apeluje na veřejnost, aby do kanalizace nevhazovala, co tam nepatří,.</w:t>
      </w:r>
    </w:p>
    <w:p>
      <w:pPr/>
      <w:r>
        <w:rPr/>
        <w:t xml:space="preserve">SILVESTROVSKÁ NOC: 400 ZÁSAHŮ, 50 % POD VLIVEM</w:t>
      </w:r>
    </w:p>
    <w:p>
      <w:pPr/>
      <w:r>
        <w:rPr/>
        <w:t xml:space="preserve">Během silvestrovské noci zasahovali moravskoslezští záchranáři  u více než 400 případů, z toho 111 pacientů ošetřili mezi půlnocí a šestou ranní. Nejčastějšími příčinami zásahů byly pády, poranění způsobená pyrotechnikou a násilím, přičemž polovina zraněných byla pod vlivem alkoholu. Šestnáct osob muselo být ošetřeno pro těžkou opilost.</w:t>
      </w:r>
    </w:p>
    <w:p>
      <w:pPr/>
      <w:r>
        <w:rPr/>
        <w:t xml:space="preserve">--- </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r>
        <w:rPr/>
        <w:t xml:space="preserve">SILVESTROVSKÁ NOC V MSK: BEZ VÁŽNÝCH INCIDENTŮ</w:t>
      </w:r>
    </w:p>
    <w:p>
      <w:pPr/>
      <w:r>
        <w:rPr/>
        <w:t xml:space="preserve">Silvestrovská noc v Moravskoslezském kraji proběhla podle policistů bez vážných incidentů. Policie řešila 210 událostí, nejčastěji výtržnosti, rušení nočního klidu a škody způsobené pyrotechnikou. Došlo také ke zranění mladíka v Havířově při neodborné manipulaci s pyrotechnikou. Na silnici u Paskova srazila dvě vozidla divoká prasata, čtyři osoby utrpěly lehká zranění.</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2026-07-03T16:20:33+02:00</dcterms:created>
  <dcterms:modified xsi:type="dcterms:W3CDTF">2026-07-03T16:20:33+02:00</dcterms:modified>
</cp:coreProperties>
</file>

<file path=docProps/custom.xml><?xml version="1.0" encoding="utf-8"?>
<Properties xmlns="http://schemas.openxmlformats.org/officeDocument/2006/custom-properties" xmlns:vt="http://schemas.openxmlformats.org/officeDocument/2006/docPropsVTypes"/>
</file>