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9.1.2025,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Poruba má rozpočet a plánuje významné investice</w:t>
      </w:r>
    </w:p>
    <w:p>
      <w:pPr/>
      <w:r>
        <w:rPr>
          <w:b w:val="1"/>
          <w:bCs w:val="1"/>
        </w:rPr>
        <w:t xml:space="preserve">Ostrava-Poruba má schválený rozpočet pro letošní rok. Počítá s příjmy i výdaji ve výši 839,6 milionu korun, což je o 100 milionů více než v minulém roce. A přibližně 21 % rozpočtu míří na investice.</w:t>
      </w:r>
    </w:p>
    <w:p>
      <w:pPr/>
      <w:r>
        <w:rPr/>
        <w:t xml:space="preserve">Více než 180 milionů korun, to je částka, která bude letos směřovat do rozvoje obvodu.</w:t>
      </w:r>
    </w:p>
    <w:p>
      <w:pPr/>
      <w:r>
        <w:rPr>
          <w:b w:val="1"/>
          <w:bCs w:val="1"/>
        </w:rPr>
        <w:t xml:space="preserve">Lucie Baránková Vilamová (ANO), starostka Ostravy-Poruby: </w:t>
      </w:r>
      <w:r>
        <w:rPr>
          <w:i w:val="1"/>
          <w:iCs w:val="1"/>
        </w:rPr>
        <w:t xml:space="preserve">,,21 % toho celého rozpočtu pokrývají investiční výdaje a meziročně je navyšujeme o 5 %, to znamená rozpočet neprojídáme, snažíme se ho dát do investic.</w:t>
      </w:r>
      <w:r>
        <w:rPr>
          <w:i w:val="1"/>
          <w:iCs w:val="1"/>
        </w:rPr>
        <w:t xml:space="preserve">Meziročně nám samozřejmě rostou náklady na úplně všechno. Abychom byli schopni dodržovat služby, které poskytujeme občanům,</w:t>
      </w:r>
      <w:r>
        <w:rPr>
          <w:i w:val="1"/>
          <w:iCs w:val="1"/>
        </w:rPr>
        <w:t xml:space="preserve">tak potřebujeme meziročně navyšovat příjmy, které díky dani z nemovitostí, které městský obvod v tomto roce vybere nebo predikuje, že vybere ve vyšší míře, než v tom roce předchozím. Díky tomu jsme schopni pokrývat lépe tyto naše potřeby.” </w:t>
      </w:r>
    </w:p>
    <w:p>
      <w:pPr/>
      <w:r>
        <w:rPr/>
        <w:t xml:space="preserve">Poruba plánuje v tomto roce nejen dokončení několika významných staveb, ale v plánu jsou také stavby nové. </w:t>
      </w:r>
    </w:p>
    <w:p>
      <w:pPr/>
      <w:r>
        <w:rPr>
          <w:b w:val="1"/>
          <w:bCs w:val="1"/>
        </w:rPr>
        <w:t xml:space="preserve">Lucie Baránková Vilamová (ANO), starostka Ostravy-Poruby: </w:t>
      </w:r>
      <w:r>
        <w:rPr>
          <w:i w:val="1"/>
          <w:iCs w:val="1"/>
        </w:rPr>
        <w:t xml:space="preserve">,,Já si myslím, že největší a nejdůležitější počin je to, že začneme stavět hřbitov, který už si dlouhodobě Poruba zaslouží. Potřebujeme skutečně dotvořit snad už všechny služby, které městský obvod Poruba pro své občany poskytuje a ten hřbitov je snad ta služba poslední.”</w:t>
      </w:r>
    </w:p>
    <w:p>
      <w:pPr/>
      <w:r>
        <w:rPr>
          <w:b w:val="1"/>
          <w:bCs w:val="1"/>
        </w:rPr>
        <w:t xml:space="preserve">Petra Brodová (ANO), místostarostka Ostravy-Poruby: </w:t>
      </w:r>
      <w:r>
        <w:rPr>
          <w:i w:val="1"/>
          <w:iCs w:val="1"/>
        </w:rPr>
        <w:t xml:space="preserve">,,Jedná se o pozemek, který sousedí s již existujícím hřbitovem ve Svinově. Není tedy bohužel na území městského  obvodu, ale bude sloužit porubským občanům. </w:t>
      </w:r>
      <w:r>
        <w:rPr>
          <w:i w:val="1"/>
          <w:iCs w:val="1"/>
        </w:rPr>
        <w:t xml:space="preserve">I v investičním rozpočtu pro letošní rok tvoří finance na dokončení dvou v loňské roce zahájených staveb. Tou nejvýznamnější je revitalizace veřejného prostoru Florida. </w:t>
      </w:r>
      <w:r>
        <w:rPr>
          <w:i w:val="1"/>
          <w:iCs w:val="1"/>
        </w:rPr>
        <w:t xml:space="preserve">Tou druhou stavbou je novostavba odlehčovací služby na ulici Průběžná.” </w:t>
      </w:r>
    </w:p>
    <w:p>
      <w:pPr/>
      <w:r>
        <w:rPr/>
        <w:t xml:space="preserve">Nemalá část rozpočtu půjde také do mateřských a základních škol.</w:t>
      </w:r>
    </w:p>
    <w:p>
      <w:pPr/>
      <w:r>
        <w:rPr>
          <w:b w:val="1"/>
          <w:bCs w:val="1"/>
        </w:rPr>
        <w:t xml:space="preserve">Petra Brodová (ANO), místostarostka Ostravy-Poruby: </w:t>
      </w:r>
      <w:r>
        <w:rPr>
          <w:i w:val="1"/>
          <w:iCs w:val="1"/>
        </w:rPr>
        <w:t xml:space="preserve">,,Necelých 15 milionů je vyčleněno na investiční akce ve školách. Například bude pokračovat v další mateřské škole rekonstrukce elektroinstalace, tentokrát je to MŠ V Zahradách. A například v Základní škole Komenského provedeme výměnu horizontálních rozvodů.” </w:t>
      </w:r>
    </w:p>
    <w:p>
      <w:pPr/>
      <w:r>
        <w:rPr/>
        <w:t xml:space="preserve">Rozpočet nezapomíná ani na menší projekty.</w:t>
      </w:r>
    </w:p>
    <w:p>
      <w:pPr/>
      <w:r>
        <w:rPr>
          <w:b w:val="1"/>
          <w:bCs w:val="1"/>
        </w:rPr>
        <w:t xml:space="preserve">Petra Brodová (ANO), místostarostka Ostravy-Poruby: </w:t>
      </w:r>
      <w:r>
        <w:rPr>
          <w:i w:val="1"/>
          <w:iCs w:val="1"/>
        </w:rPr>
        <w:t xml:space="preserve">,,Takovou drobnější stavbou, ale myslím si, že Porubané ji uvítají, bude rekonstrukce schodů vedoucích ke kostelu sv. Mikuláše, které jsou už zhruba rok uzavřené, protože jsou v havarijní stavu, včetně přilehlé zídky. Na této investiční akci budeme spolupracovat s farností. </w:t>
      </w:r>
      <w:r>
        <w:rPr>
          <w:i w:val="1"/>
          <w:iCs w:val="1"/>
        </w:rPr>
        <w:t xml:space="preserve">V rámci projektu zámeckého parku, na kterém se pracuje už dlouhodobě a postupnými kroky se tam dělá příprava pro samotnou proměnu a jeho revitalizaci, tak v letošním roce bychom právě chtěli udělat zase jeden další dílčí krok, a to je oprava jednoho úseku náhonu a horkovodu.”</w:t>
      </w:r>
    </w:p>
    <w:p>
      <w:pPr/>
      <w:r>
        <w:rPr/>
        <w:t xml:space="preserve">Poruba také vyčlenila finance na projektové dokumentace akcí, které teprve plánuje v příštích letech, aby byla připravena využít případný dotační program. </w:t>
      </w:r>
    </w:p>
    <w:p>
      <w:pPr/>
      <w:r>
        <w:rPr/>
        <w:t xml:space="preserve">---</w:t>
      </w:r>
    </w:p>
    <w:p>
      <w:pPr>
        <w:pStyle w:val="Heading1"/>
      </w:pPr>
      <w:r>
        <w:rPr>
          <w:sz w:val="36"/>
          <w:szCs w:val="36"/>
        </w:rPr>
        <w:t xml:space="preserve">Projekt Corrency v Porubě využil maximální počet lidí</w:t>
      </w:r>
    </w:p>
    <w:p>
      <w:pPr/>
      <w:r>
        <w:rPr>
          <w:b w:val="1"/>
          <w:bCs w:val="1"/>
        </w:rPr>
        <w:t xml:space="preserve">Poruba se opět zapojila do projektu Corrency. Podpořila rodiny s dětmi do 15 let, kterým přispěla tisíc korun na mimoškolní aktivity nebo nákup vybraného zboží. Loňský druhý ročník byl navíc rekordní.</w:t>
      </w:r>
    </w:p>
    <w:p>
      <w:pPr/>
      <w:r>
        <w:rPr/>
        <w:t xml:space="preserve">Projekt Corrency využil maximální počet 3500 Porubanů, pro které obvod vyčlenil částku 3,5 milionu korun. Pro každé dítě do 15 let tak mohli rodiče čerpat až 1000 korun prostřednictvím correntů. </w:t>
      </w:r>
    </w:p>
    <w:p>
      <w:pPr/>
      <w:r>
        <w:rPr>
          <w:b w:val="1"/>
          <w:bCs w:val="1"/>
        </w:rPr>
        <w:t xml:space="preserve">Lucie Baránková Vilamová (ANO), starostka Ostravy-Poruby: </w:t>
      </w:r>
      <w:r>
        <w:rPr>
          <w:i w:val="1"/>
          <w:iCs w:val="1"/>
        </w:rPr>
        <w:t xml:space="preserve">,,Je to projekt, kdy si může daná obec vybrat určitou cílovou skupinu, kterou by chtěla nějak podpořit. My jsme si oba ty roky vybrali rodiny s dětmi a především v období, kdy jim začíná školní rok. Protože na rodiny je velký nápor právě v době, kdy začíná školní rok v rámci jejich finančních prostředků, protože ty platby jsou poměrně velké a je jich mnoho.”</w:t>
      </w:r>
    </w:p>
    <w:p>
      <w:pPr/>
      <w:r>
        <w:rPr/>
        <w:t xml:space="preserve">Své correnty mohli obyvatelé Poruby utratit u devětačtyřiceti registrovaných obchodníků a spolků při nákupu zboží nebo volnočasových kroužků a mimoškolních aktivit. Až polovinu částky bylo možné zaplatit correnty a zbytek doplatit ze svého.</w:t>
      </w:r>
    </w:p>
    <w:p>
      <w:pPr/>
      <w:r>
        <w:rPr>
          <w:b w:val="1"/>
          <w:bCs w:val="1"/>
        </w:rPr>
        <w:t xml:space="preserve">Lucie Baránková Vilamová (ANO), starostka Ostravy-Poruby:</w:t>
      </w:r>
      <w:r>
        <w:rPr>
          <w:i w:val="1"/>
          <w:iCs w:val="1"/>
        </w:rPr>
        <w:t xml:space="preserve"> ,,Princip je v tom, že jim městský obvod přispěje 1000 korun a oni k té tisícikoruně mají přidat tu svoji tisícikorunu a utratit ji pokud možno v kamenném obchodě v Porubě, který se vyloženě specializuje na dětské potřeby. Kromě kamenných obchodů to jde</w:t>
      </w:r>
      <w:r>
        <w:rPr>
          <w:i w:val="1"/>
          <w:iCs w:val="1"/>
        </w:rPr>
        <w:t xml:space="preserve">využít samozřejmě na kroužky pro děti, to znamená zase všechno to, co funguje tady na území obvodu.” </w:t>
      </w:r>
    </w:p>
    <w:p>
      <w:pPr/>
      <w:r>
        <w:rPr/>
        <w:t xml:space="preserve">Nejvíce correntů lidé utratili v obuvi, papírnictví a také za kroužky v Domě dětí a mládeže.  </w:t>
      </w:r>
    </w:p>
    <w:p>
      <w:pPr/>
      <w:r>
        <w:rPr>
          <w:b w:val="1"/>
          <w:bCs w:val="1"/>
        </w:rPr>
        <w:t xml:space="preserve">Kateřina Paličková Hořejší, ředitelka DDM Ostrava-Poruba, účastník projektu Corrency: </w:t>
      </w:r>
      <w:r>
        <w:rPr>
          <w:i w:val="1"/>
          <w:iCs w:val="1"/>
        </w:rPr>
        <w:t xml:space="preserve">,,My jsme se zapojili už podruhé. V roce 2024 jsme byli v druhém ročníku a oproti tomu předešlému byl nárůst asi o 7 %, to znamená o 100 dětí více. Takže asi 35 % rodičů platí prostřednictvím Corrency a moc si to pochvalují. V  roce 2023 jsme byli vyhodnoceni jako organizace, kterou klienti využívali nejvíce, to znamená rodiče si nás nejčastěji vybírali. V tom druhém ročníku jsme na třetím místě, takže pořád hodně rodin využívá volnočasové kroužky, aby mohli Corrency použít.”</w:t>
      </w:r>
    </w:p>
    <w:p>
      <w:pPr/>
      <w:r>
        <w:rPr>
          <w:b w:val="1"/>
          <w:bCs w:val="1"/>
        </w:rPr>
        <w:t xml:space="preserve">Lucie Bočková, účastnice projektu Corrency: </w:t>
      </w:r>
      <w:r>
        <w:rPr>
          <w:i w:val="1"/>
          <w:iCs w:val="1"/>
        </w:rPr>
        <w:t xml:space="preserve">,,Do tohoto projektu jsem se zapojila už podruhé. Kdyby tahle akce byla vypsaná i letos, tak se samozřejmě zapojím, protože je to velká pomoc pro rodiny s dětmi. Na začátku roku se platí strašně hodně věcí a ty kroužky nejsou nejlevnější.”</w:t>
      </w:r>
    </w:p>
    <w:p>
      <w:pPr/>
      <w:r>
        <w:rPr/>
        <w:t xml:space="preserve">Z vyčleněné částky 3,5 milionu korun lidé využili více než 80 %, a to přes 2,8 milionu. Celkem u porubských obchodníků za correnty provedli 5 265 transakcí.</w:t>
      </w:r>
    </w:p>
    <w:p>
      <w:pPr/>
      <w:r>
        <w:rPr>
          <w:b w:val="1"/>
          <w:bCs w:val="1"/>
        </w:rPr>
        <w:t xml:space="preserve">Lucie Baránková Vilamová (ANO), starostka Ostravy-Poruby: </w:t>
      </w:r>
      <w:r>
        <w:rPr>
          <w:i w:val="1"/>
          <w:iCs w:val="1"/>
        </w:rPr>
        <w:t xml:space="preserve">,,Takže je to vlastně podpora té místní ekonomiky zaměřená na Porubu, protože ty finance jsou utraceny tady v Porubě, zároveň v kamenných obchodech, takže není to podpora e-shopů. Je opravdu vidět v těch číslech, že to lidé využívají, že si to pochvalují a pochvalují si to i obchodníci, což je důležité.” </w:t>
      </w:r>
    </w:p>
    <w:p>
      <w:pPr/>
      <w:r>
        <w:rPr/>
        <w:t xml:space="preserve">Celkově šlo díky projektu Corrency v roce 2024 na podporu obchodníků v Porubě 6 605 140 korun.</w:t>
      </w:r>
    </w:p>
    <w:p>
      <w:pPr/>
      <w:r>
        <w:rPr/>
        <w:t xml:space="preserve">---</w:t>
      </w:r>
    </w:p>
    <w:p>
      <w:pPr>
        <w:pStyle w:val="Heading1"/>
      </w:pPr>
      <w:r>
        <w:rPr>
          <w:sz w:val="36"/>
          <w:szCs w:val="36"/>
        </w:rPr>
        <w:t xml:space="preserve">Na porubském Novoročním koncertu vystoupila Dasha</w:t>
      </w:r>
    </w:p>
    <w:p>
      <w:pPr/>
      <w:r>
        <w:rPr>
          <w:b w:val="1"/>
          <w:bCs w:val="1"/>
        </w:rPr>
        <w:t xml:space="preserve">Pustkovecký kostel svatých Cyrila a Metoděje rozezněly světoznámé i české hity. Ostrava-Poruba v něm totiž už řadu let pořádá tradiční Novoroční koncert. Na tom letošním vystoupila zpěvačka Daša s Pajky Pajk Quartetem.</w:t>
      </w:r>
    </w:p>
    <w:p>
      <w:pPr/>
      <w:r>
        <w:rPr/>
        <w:t xml:space="preserve">Novoroční koncert patří v Porubě mezi nejvýznamnější kulturní události a každým rokem plní kostel svatých Cyrila a Metoděje do posledního místa.</w:t>
      </w:r>
    </w:p>
    <w:p>
      <w:pPr/>
      <w:r>
        <w:rPr>
          <w:b w:val="1"/>
          <w:bCs w:val="1"/>
        </w:rPr>
        <w:t xml:space="preserve">Lucie Baránková Vilamová (ANO), starostka Ostravy-Poruby: </w:t>
      </w:r>
      <w:r>
        <w:rPr>
          <w:i w:val="1"/>
          <w:iCs w:val="1"/>
        </w:rPr>
        <w:t xml:space="preserve">,,Porubský novoroční koncert je už myslím si moc pěkná tradice, která se pořádá byť v pustkoveckém kostele, ale přesto to bereme tak, že je to součástí Poruby. Já myslím, že Novoroční koncerty nabízejí každým rokem opravdu velmi kvalitní známé osobnosti, které nám to dokazují tím, že ty naše koncerty velice rychle, dalo by se říct dokonce bleskově, vyprodávají.” </w:t>
      </w:r>
    </w:p>
    <w:p>
      <w:pPr/>
      <w:r>
        <w:rPr>
          <w:b w:val="1"/>
          <w:bCs w:val="1"/>
        </w:rPr>
        <w:t xml:space="preserve">Zdeněk Rodek (ANO), místostarosta Ostravy-Poruby: </w:t>
      </w:r>
      <w:r>
        <w:rPr>
          <w:i w:val="1"/>
          <w:iCs w:val="1"/>
        </w:rPr>
        <w:t xml:space="preserve">,,V minulosti na Novoročním koncertu vystoupily hvězdy jako Martin Chodúr, Hana Holišová, Eva Burešová s Ondřejem Brzobohatým či Magda Malá s Bohušem Matušem. V letošním roce máme zpěvačku Dashu.” </w:t>
      </w:r>
    </w:p>
    <w:p>
      <w:pPr/>
      <w:r>
        <w:rPr/>
        <w:t xml:space="preserve">Novoroční koncert v Porubě je nejen kulturní událostí, ale je především oslavou začátku nového roku v duchu krásné hudby i atmosféry. </w:t>
      </w:r>
    </w:p>
    <w:p>
      <w:pPr/>
      <w:r>
        <w:rPr>
          <w:b w:val="1"/>
          <w:bCs w:val="1"/>
        </w:rPr>
        <w:t xml:space="preserve">Dasha, vystupující zpěvačka</w:t>
      </w:r>
      <w:r>
        <w:rPr/>
        <w:t xml:space="preserve">: </w:t>
      </w:r>
      <w:r>
        <w:rPr>
          <w:i w:val="1"/>
          <w:iCs w:val="1"/>
        </w:rPr>
        <w:t xml:space="preserve">,,Ten novoroční čas je takový mám pocit  umocněnější v těchto prostorech.</w:t>
      </w:r>
      <w:r>
        <w:rPr>
          <w:i w:val="1"/>
          <w:iCs w:val="1"/>
        </w:rPr>
        <w:t xml:space="preserve">Zahrajeme repertoár, který si myslím, že se hezky hodí do tohoto prostoru, což je tento moderní kostel. A samozřejmě víme, že specifika zvuková jsou jiná než v běžných kulturních prostorech, takže jsme vybrali písně, které se hodí i tematicky k tomuto období, je to Novoroční koncert. Ale samozřejmě je to zároveň takový průřez všeho, co mám ráda.”</w:t>
      </w:r>
    </w:p>
    <w:p>
      <w:pPr/>
      <w:r>
        <w:rPr>
          <w:b w:val="1"/>
          <w:bCs w:val="1"/>
        </w:rPr>
        <w:t xml:space="preserve">Lucie Baránková Vilamová (ANO), starostka Ostravy-Poruby: </w:t>
      </w:r>
      <w:r>
        <w:rPr>
          <w:i w:val="1"/>
          <w:iCs w:val="1"/>
        </w:rPr>
        <w:t xml:space="preserve">,,Já si myslím, že je to taková krásná tradice, kdy si lidé tak trošku ještě užijí to klidnější období na přelomu toho roku. My to dáváme vždy do termínu prvního nebo druhého týdne v lednu.”</w:t>
      </w:r>
    </w:p>
    <w:p>
      <w:pPr/>
      <w:r>
        <w:rPr/>
        <w:t xml:space="preserve">Na Novoroční koncert se můžete těšit také v příštím roce. A můžeme prozradit, že vystoupit by měli 4 Tenoři.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09-01-2025-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2026-10-12T20:21:30+02:00</dcterms:created>
  <dcterms:modified xsi:type="dcterms:W3CDTF">2026-10-12T20:21:30+02:00</dcterms:modified>
</cp:coreProperties>
</file>

<file path=docProps/custom.xml><?xml version="1.0" encoding="utf-8"?>
<Properties xmlns="http://schemas.openxmlformats.org/officeDocument/2006/custom-properties" xmlns:vt="http://schemas.openxmlformats.org/officeDocument/2006/docPropsVTypes"/>
</file>