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V Mariánských Horách se zvyšuje bezpečnost</w:t>
      </w:r>
    </w:p>
    <w:p>
      <w:pPr/>
      <w:r>
        <w:rPr>
          <w:b w:val="1"/>
          <w:bCs w:val="1"/>
        </w:rPr>
        <w:t xml:space="preserve">V ostravském městském obvodu Mariánské Hory a Hulváky je čím dál bezpečněji. Velkou zásluhu na tom mají domovníci preventisté, kteří působí ve vybraných lokalitách a mají tak přehled co se děje v bytových domech i mimo ně.</w:t>
      </w:r>
    </w:p>
    <w:p>
      <w:pPr/>
      <w:r>
        <w:rPr/>
        <w:t xml:space="preserve">Projekt Domovník preventista se v Ostravě-Mariánských Horách a Hulvákách osvědčil. Pokračovat tak bude i nadále. V současné době v obvodu působí 15 domovníků preventistů.</w:t>
      </w:r>
    </w:p>
    <w:p>
      <w:pPr/>
      <w:r>
        <w:rPr>
          <w:b w:val="1"/>
          <w:bCs w:val="1"/>
        </w:rPr>
        <w:t xml:space="preserve">Patrik Hujdus (Nezávislí), starosta Ostravy-Mariánských Hor a Hulvák</w:t>
      </w:r>
      <w:r>
        <w:rPr/>
        <w:t xml:space="preserve">: "Statisticky počet případů trestné činnosti je u nás velmi nízký, za což jsme rádi, protože nejen projekt Domovník preventista, ale i další opatření mají smysl. </w:t>
      </w:r>
    </w:p>
    <w:p>
      <w:pPr/>
      <w:r>
        <w:rPr>
          <w:b w:val="1"/>
          <w:bCs w:val="1"/>
        </w:rPr>
        <w:t xml:space="preserve">Jaroslav Marciš, domovník preventista: </w:t>
      </w:r>
      <w:r>
        <w:rPr/>
        <w:t xml:space="preserve">"Za moji éry činnosti necelého roku jsem měl zatím slušné setkání s lidmi, akorát jsou problémy s místními bezdomovci, kteří se nám tam stahují do těch domů a těžce se dostávají pryč."</w:t>
      </w:r>
    </w:p>
    <w:p>
      <w:pPr/>
      <w:r>
        <w:rPr/>
        <w:t xml:space="preserve">Domovníci se s nájemníky pravidelně scházejí na domovních schůzích, v létě pak venku na sousedských grilovačkách.</w:t>
      </w:r>
    </w:p>
    <w:p>
      <w:pPr/>
      <w:r>
        <w:rPr>
          <w:b w:val="1"/>
          <w:bCs w:val="1"/>
        </w:rPr>
        <w:t xml:space="preserve">Jan Nevola, vedoucí domovníků preventistů: </w:t>
      </w:r>
      <w:r>
        <w:rPr/>
        <w:t xml:space="preserve">“Probíráme tam to, co občany tíží nejvíce, takže nějaká kriminalita, bezdomovectví, závady na domech, které se řeší a díky tomu se nám opravdu zvýšila efektivita oprav bytového fondu."</w:t>
      </w:r>
    </w:p>
    <w:p>
      <w:pPr/>
      <w:r>
        <w:rPr/>
        <w:t xml:space="preserve">K větší bezpečnosti v obvodu přispěla i revitalizace domů v lokalitě Červený kříž a  vykoupení domu na ulici Jablonského, kde dříve byla ubytovna.</w:t>
      </w:r>
    </w:p>
    <w:p>
      <w:pPr/>
      <w:r>
        <w:rPr/>
        <w:t xml:space="preserve">---</w:t>
      </w:r>
    </w:p>
    <w:p>
      <w:pPr/>
      <w:r>
        <w:rPr/>
        <w:t xml:space="preserve">Zprávy krátké, 16. 1. 2025 17.00 - 1</w:t>
      </w:r>
    </w:p>
    <w:p>
      <w:pPr/>
      <w:r>
        <w:rPr/>
        <w:t xml:space="preserve">VARAĎA SE VRACÍ DO EXTRALIGY, PŘEBÍRÁ VÍTKOVICE Po roce mimo hokejovou scénu se Václav Varaďa vrací jako hlavní trenér a sportovní manažer Vítkovic. Nahrazuje Vlastimila Wojnara a Radka Philippa, na střídačce ho doplní Aleš Krátoška. Varaďa bude mít plnou odpovědnost za sportovní chod klubu, včetně budování kádru A-týmu, což přebírá místo dosavadních Roman Šimíčka a Patrika Rimmela.</w:t>
      </w:r>
    </w:p>
    <w:p>
      <w:pPr/>
      <w:r>
        <w:rPr/>
        <w:t xml:space="preserve">---</w:t>
      </w:r>
    </w:p>
    <w:p>
      <w:pPr>
        <w:pStyle w:val="Heading1"/>
      </w:pPr>
      <w:r>
        <w:rPr>
          <w:sz w:val="36"/>
          <w:szCs w:val="36"/>
        </w:rPr>
        <w:t xml:space="preserve">Památkové stavby v Porubě mohou získat dotaci</w:t>
      </w:r>
    </w:p>
    <w:p>
      <w:pPr/>
      <w:r>
        <w:rPr>
          <w:b w:val="1"/>
          <w:bCs w:val="1"/>
        </w:rPr>
        <w:t xml:space="preserve">Jedinečné stavby v Porubě mohou opět získat dotaci. Ostrava totiž také pro letošní rok vyčlenila 5,5 milionu korun na obnovu významných městských a sakrálních staveb.</w:t>
      </w:r>
    </w:p>
    <w:p>
      <w:pPr/>
      <w:r>
        <w:rPr/>
        <w:t xml:space="preserve">Na opravy městských domů a industriálního dědictví Ostrava pro tento rok vyčlenila 4 miliony korun. Na úpravy sakrálních staveb půjde 1,5 milionu korun. </w:t>
      </w:r>
    </w:p>
    <w:p>
      <w:pPr/>
      <w:r>
        <w:rPr>
          <w:b w:val="1"/>
          <w:bCs w:val="1"/>
        </w:rPr>
        <w:t xml:space="preserve">Markéta Langrová, radní města Ostravy: </w:t>
      </w:r>
      <w:r>
        <w:rPr>
          <w:i w:val="1"/>
          <w:iCs w:val="1"/>
        </w:rPr>
        <w:t xml:space="preserve">,,Zájemci veškeré podmínky naleznou na našich webových stránkách. Finanční prostředky jsou určené na opravu, údržbu a na restaurování.”</w:t>
      </w:r>
    </w:p>
    <w:p>
      <w:pPr/>
      <w:r>
        <w:rPr>
          <w:b w:val="1"/>
          <w:bCs w:val="1"/>
        </w:rPr>
        <w:t xml:space="preserve">Lucie Baránková Vilamová (ANO), starostka Ostravy-Poruby: </w:t>
      </w:r>
      <w:r>
        <w:rPr>
          <w:i w:val="1"/>
          <w:iCs w:val="1"/>
        </w:rPr>
        <w:t xml:space="preserve">,,Samozřejmě může žádat, respektive ne obvod, ale soukromí vlastníci nebo Společenství vlastníků, družstva bytová a podobně. Mě moc těší, že toho využívají.” </w:t>
      </w:r>
    </w:p>
    <w:p>
      <w:pPr/>
      <w:r>
        <w:rPr/>
        <w:t xml:space="preserve">Na opravy městských domů a industriálního dědictví může žadatel získat minimálně 50 000 korun a maximálně 1,5 milionu. Na úpravy sakrálních staveb je možné na jednu žádost získat až půl milionu. </w:t>
      </w:r>
    </w:p>
    <w:p>
      <w:pPr/>
      <w:r>
        <w:rPr>
          <w:b w:val="1"/>
          <w:bCs w:val="1"/>
        </w:rPr>
        <w:t xml:space="preserve">Lucie Baránková Vilamová (ANO), starostka Ostravy-Poruby: </w:t>
      </w:r>
      <w:r>
        <w:rPr>
          <w:i w:val="1"/>
          <w:iCs w:val="1"/>
        </w:rPr>
        <w:t xml:space="preserve">,,I díky tomuto programu se postupně daří obnovovat některé důležité stavby, které v Porubě jsou. Tyto památky není jednoduché rekonstruovat.” </w:t>
      </w:r>
    </w:p>
    <w:p>
      <w:pPr/>
      <w:r>
        <w:rPr/>
        <w:t xml:space="preserve">Dotační program už například pomohl opravit domy v památkové zóně v Porubě postavené ve stylu socialistického realismu. </w:t>
      </w:r>
    </w:p>
    <w:p>
      <w:pPr/>
      <w:r>
        <w:rPr>
          <w:b w:val="1"/>
          <w:bCs w:val="1"/>
        </w:rPr>
        <w:t xml:space="preserve">Petra Tuhovčáková, předseda Bytového družstva Porubská 552: </w:t>
      </w:r>
      <w:r>
        <w:rPr>
          <w:i w:val="1"/>
          <w:iCs w:val="1"/>
        </w:rPr>
        <w:t xml:space="preserve">,,Jsme se pokoušeli o dotace od roku 2021, kdy jsme začali opravu fasády. Další rok jsme se pustili do opravy parteru. V loňském roce jsme se pustili do střechy. Myslím si, že se teď hodně zapojí sousední domy.”</w:t>
      </w:r>
    </w:p>
    <w:p>
      <w:pPr/>
      <w:r>
        <w:rPr/>
        <w:t xml:space="preserve">Žádosti o dotace na opravu památkových staveb mohou zájemci podávat až do 7. března. O jejich poskytnutí rozhodnou zastupitelé nejpozději do konce června. </w:t>
      </w:r>
    </w:p>
    <w:p>
      <w:pPr/>
      <w:r>
        <w:rPr/>
        <w:t xml:space="preserve">---</w:t>
      </w:r>
    </w:p>
    <w:p>
      <w:pPr/>
      <w:r>
        <w:rPr/>
        <w:t xml:space="preserve">Zprávy krátké, 16. 1. 2025 17.00 - 2</w:t>
      </w:r>
    </w:p>
    <w:p>
      <w:pPr/>
      <w:r>
        <w:rPr/>
        <w:t xml:space="preserve">STRAVA PACIENTŮ FNO BUDE DÉLE TEPLÁ Fakultní nemocnice Ostrava pořídila nové nahřívací vozíky a dvouplášťové přepravní skříně. Zajistí, že pacienti dostanou jídlo v požadované teplotě. I během rekonstrukce kuchyně se připravuje denně až 4 000 porcí, včetně 30 druhů diet pro pacienty. Nový systém zvyšuje komfort a zlepšuje logistiku.</w:t>
      </w:r>
    </w:p>
    <w:p>
      <w:pPr/>
      <w:r>
        <w:rPr/>
        <w:t xml:space="preserve">---</w:t>
      </w:r>
    </w:p>
    <w:p>
      <w:pPr>
        <w:pStyle w:val="Heading1"/>
      </w:pPr>
      <w:r>
        <w:rPr>
          <w:sz w:val="36"/>
          <w:szCs w:val="36"/>
        </w:rPr>
        <w:t xml:space="preserve">NJ muzeum reaguje na plesovou sezonu, pořádá taneční</w:t>
      </w:r>
    </w:p>
    <w:p>
      <w:pPr/>
      <w:r>
        <w:rPr>
          <w:b w:val="1"/>
          <w:bCs w:val="1"/>
        </w:rPr>
        <w:t xml:space="preserve">Muzeum Novojičínska otevírá taneční kurz. Vzhledem k dané instituci se jedná o specifické lekce zaměřené na lidové tance. Zájemce naučí ty z Valašska, Kravařska a Lašska.</w:t>
      </w:r>
    </w:p>
    <w:p>
      <w:pPr/>
      <w:r>
        <w:rPr/>
        <w:t xml:space="preserve">To je ukázka šlapaného valčíku. I ten si budou moci vyzkoušet zájemci, kteří se zúčastní Lidových tanečních pořádaných Muzeem Novojičínska. Letos v lednu začíná jejich třetí ročník.  </w:t>
      </w:r>
    </w:p>
    <w:p>
      <w:pPr/>
      <w:r>
        <w:rPr>
          <w:b w:val="1"/>
          <w:bCs w:val="1"/>
        </w:rPr>
        <w:t xml:space="preserve">Eva Sulovská, Muzeum Novojičínska: </w:t>
      </w:r>
      <w:r>
        <w:rPr/>
        <w:t xml:space="preserve">“Máme tady šikovnou etnografku Evu Glogarovou, která se věnuje i této části etnografie. Ve spolupráci se souborem Lidových písní a tanců Javorník nás tedy napadlo, že uděláme takové netradiční v rámci plesové sezony, a bude to taneční lidové. Naučíme se tance, které už se zapomínají, a potom na plesové sezoně můžeme někde s cimbálovkou zazářit.”     </w:t>
      </w:r>
    </w:p>
    <w:p>
      <w:pPr/>
      <w:r>
        <w:rPr>
          <w:b w:val="1"/>
          <w:bCs w:val="1"/>
        </w:rPr>
        <w:t xml:space="preserve">Filip Kedroň, Muzeum Novojičínska: </w:t>
      </w:r>
      <w:r>
        <w:rPr/>
        <w:t xml:space="preserve">“Bude se jednat o tance tady z regionu a okolí, budou to tance Kravařské, Lašské a Valašské, například valašský tanec nazvaný Starodávný a nebo třeba šlapaný valčík, který se trošičku liší od toho klasického valčíku, který známe.”  </w:t>
      </w:r>
    </w:p>
    <w:p>
      <w:pPr/>
      <w:r>
        <w:rPr/>
        <w:t xml:space="preserve">Lepší je, pokud se účastníci přihlásí v páru, ale pořadatelé počítají i s jednotlivci, taneční partnery jim doplní ze souboru Javorník. Podmínkou účasti ale určitě není lidový kroj. </w:t>
      </w:r>
    </w:p>
    <w:p>
      <w:pPr/>
      <w:r>
        <w:rPr>
          <w:b w:val="1"/>
          <w:bCs w:val="1"/>
        </w:rPr>
        <w:t xml:space="preserve">Eva Sulovská, Muzeum Novojičínska: </w:t>
      </w:r>
      <w:r>
        <w:rPr/>
        <w:t xml:space="preserve">“Nemusí se bát, nemusí mít kroj ani krpce, ani speciální střevíce, stačí když dorazíte v tom, v čem se vám dobře cvičí a tančí.  A pokud budete chtít vyzkoušet si tance v krpcích, tak vám je může Soubor lidových písní a tanců Javorník zapůjčit.” </w:t>
      </w:r>
    </w:p>
    <w:p>
      <w:pPr/>
      <w:r>
        <w:rPr/>
        <w:t xml:space="preserve">Lekce Lidových tanečních naplánovalo muzeum do masopustního období, budou celkem tři, vždy ve čtvrtek, první 23. ledna.</w:t>
      </w:r>
    </w:p>
    <w:p>
      <w:pPr/>
      <w:r>
        <w:rPr/>
        <w:t xml:space="preserve">---</w:t>
      </w:r>
    </w:p>
    <w:p>
      <w:pPr>
        <w:pStyle w:val="Heading1"/>
      </w:pPr>
      <w:r>
        <w:rPr>
          <w:sz w:val="36"/>
          <w:szCs w:val="36"/>
        </w:rPr>
        <w:t xml:space="preserve">Starší žáci HCB Karviná triumfují v žákovské lize</w:t>
      </w:r>
    </w:p>
    <w:p>
      <w:pPr/>
      <w:r>
        <w:rPr>
          <w:b w:val="1"/>
          <w:bCs w:val="1"/>
        </w:rPr>
        <w:t xml:space="preserve">Teď se podíváme na úspěch starších žáků HCB Karviná, kteří předvedli v 1. kole skvělý výkon na domácí palubovce. Už teď se připravují na 2. kolo, které proběhne už tento víkend.</w:t>
      </w:r>
    </w:p>
    <w:p>
      <w:pPr/>
      <w:r>
        <w:rPr/>
        <w:t xml:space="preserve">V 1. kole odehráli mladí házenkáři z Karviné čtyři zápasy doma a všechny zvládli vítězně.  Tento mimořádný výkon jim zajistil plný bodový zisk.</w:t>
      </w:r>
    </w:p>
    <w:p>
      <w:pPr/>
      <w:r>
        <w:rPr>
          <w:b w:val="1"/>
          <w:bCs w:val="1"/>
        </w:rPr>
        <w:t xml:space="preserve">Jiří Matuszek, házenkář HCB Karviná:</w:t>
      </w:r>
      <w:r>
        <w:rPr/>
        <w:t xml:space="preserve"> "Já si myslím, že to bylo velmi náročné, někteří soupeři nás velmi překvapili příjemně i nepříjemně. Náš velký rival je Velká Bystřice. Jak si pamatujeme ještě z mladších žáků, tak byli velcí rivalové a vždycky nás porazili, ale letos je karta na naší straně.”</w:t>
      </w:r>
    </w:p>
    <w:p>
      <w:pPr/>
      <w:r>
        <w:rPr/>
        <w:t xml:space="preserve"> V neděli 19. ledna začíná házenkářům 2. kolo žákovské ligy a to ve Frýdku-Místku.</w:t>
      </w:r>
    </w:p>
    <w:p>
      <w:pPr/>
      <w:r>
        <w:rPr>
          <w:b w:val="1"/>
          <w:bCs w:val="1"/>
        </w:rPr>
        <w:t xml:space="preserve">Jan Sobol, trenér HCB Karviná:</w:t>
      </w:r>
      <w:r>
        <w:rPr/>
        <w:t xml:space="preserve"> "Nejtěžší si myslím, že bude domácí Frýdek-Místek, protože to bude regionální derby a také budou asi nejsilnější v té skupině. Potom tam máme Chrudim, Jičín a jeden pražský tým.” </w:t>
      </w:r>
    </w:p>
    <w:p>
      <w:pPr/>
      <w:r>
        <w:rPr/>
        <w:t xml:space="preserve">Jestli se i v druhém kole bude dařit házenkářům na výbornou, záleží na více faktorech. Jsou ale připraveni dát do boje všechno.</w:t>
      </w:r>
    </w:p>
    <w:p>
      <w:pPr/>
      <w:r>
        <w:rPr>
          <w:b w:val="1"/>
          <w:bCs w:val="1"/>
        </w:rPr>
        <w:t xml:space="preserve">Jan Sobol, trenér HCB Karviná: </w:t>
      </w:r>
      <w:r>
        <w:rPr/>
        <w:t xml:space="preserve">"Záleží na  hodně kritériích, abychom byli všichni zdraví, dobře připraveni a samozřejmě je třeba hrát na maximum, protože ta konkurence je velká a soupeři jsou silní.”</w:t>
      </w:r>
      <w:r>
        <w:rPr>
          <w:b w:val="1"/>
          <w:bCs w:val="1"/>
        </w:rPr>
        <w:t xml:space="preserve"> </w:t>
      </w:r>
    </w:p>
    <w:p>
      <w:pPr/>
      <w:r>
        <w:rPr/>
        <w:t xml:space="preserve">O výsledku 2.kola žákovské ligy házenkářů vás budeme informovat.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2026-07-03T20:26:52+02:00</dcterms:created>
  <dcterms:modified xsi:type="dcterms:W3CDTF">2026-07-03T20:26:52+02:00</dcterms:modified>
</cp:coreProperties>
</file>

<file path=docProps/custom.xml><?xml version="1.0" encoding="utf-8"?>
<Properties xmlns="http://schemas.openxmlformats.org/officeDocument/2006/custom-properties" xmlns:vt="http://schemas.openxmlformats.org/officeDocument/2006/docPropsVTypes"/>
</file>