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U polikliniky v Hrabůvce je nová informační tabule</w:t>
      </w:r>
    </w:p>
    <w:p>
      <w:pPr/>
      <w:r>
        <w:rPr>
          <w:b w:val="1"/>
          <w:bCs w:val="1"/>
        </w:rPr>
        <w:t xml:space="preserve">Nová informační interaktivní tabule slouží lidem z Ostravy-Jihu před hrabůvkovskou poliklinikou. Jedná se už o třetí tabuli v obvodu – první byly nainstalovány už roce 2023, a to na radnici a u nákupního střediska Kotva.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se opět utkali na kuchařské soutěži</w:t>
      </w:r>
    </w:p>
    <w:p>
      <w:pPr/>
      <w:r>
        <w:rPr>
          <w:b w:val="1"/>
          <w:bCs w:val="1"/>
        </w:rPr>
        <w:t xml:space="preserve">20 pokrmů z vepřové panenky přistálo na talíři porotě již 25. ročníku soutěže O čokoládovou vařečku. Připravili je žáci 7. - 9. tříd základních škol z Ostravy a organizace se jako každoročně ujala Střední škola společného stravování.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MS kraje přivítala nový rok</w:t>
      </w:r>
    </w:p>
    <w:p>
      <w:pPr/>
      <w:r>
        <w:rPr>
          <w:b w:val="1"/>
          <w:bCs w:val="1"/>
        </w:rPr>
        <w:t xml:space="preserve">Příchod nového lunárního roku přivítala na konci ledna Vietnamská komunita MS kraje v Akordu. Jedná se pro ně o největší oslavy roku, jelikož jsou srovnatelné s českými Vánocemi. Letošní nový rok se podle asijského zvěrokruhu ponese ve znamení hada.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4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2026-04-21T09:29:39+02:00</dcterms:created>
  <dcterms:modified xsi:type="dcterms:W3CDTF">2026-04-21T09:29:39+02:00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